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012C" w14:textId="77777777" w:rsidR="005C4937" w:rsidRPr="005664A5" w:rsidRDefault="00945597">
      <w:pPr>
        <w:spacing w:after="240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b/>
          <w:bCs/>
          <w:sz w:val="24"/>
          <w:szCs w:val="24"/>
        </w:rPr>
        <w:t>Datos personales</w:t>
      </w:r>
      <w:r w:rsidRPr="005664A5">
        <w:rPr>
          <w:rFonts w:ascii="Arial" w:eastAsia="Arial" w:hAnsi="Arial" w:cs="Arial"/>
          <w:color w:val="FF0000"/>
          <w:sz w:val="24"/>
          <w:szCs w:val="24"/>
        </w:rPr>
        <w:t>*</w:t>
      </w:r>
    </w:p>
    <w:tbl>
      <w:tblPr>
        <w:tblW w:w="12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10379"/>
      </w:tblGrid>
      <w:tr w:rsidR="005C4937" w:rsidRPr="005664A5" w14:paraId="052A0B4D" w14:textId="77777777">
        <w:trPr>
          <w:trHeight w:val="22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D738" w14:textId="77777777" w:rsidR="005C4937" w:rsidRPr="005664A5" w:rsidRDefault="0094559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4A5">
              <w:rPr>
                <w:rFonts w:ascii="Arial" w:eastAsia="Arial" w:hAnsi="Arial" w:cs="Arial"/>
                <w:sz w:val="24"/>
                <w:szCs w:val="24"/>
              </w:rPr>
              <w:t>Nombre(s)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B37D6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C4937" w:rsidRPr="005664A5" w14:paraId="734A11C1" w14:textId="77777777">
        <w:trPr>
          <w:trHeight w:val="37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3482" w14:textId="77777777" w:rsidR="005C4937" w:rsidRPr="005664A5" w:rsidRDefault="0094559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4A5">
              <w:rPr>
                <w:rFonts w:ascii="Arial" w:eastAsia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10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B2728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B980C5A" w14:textId="77777777" w:rsidR="005C4937" w:rsidRPr="005664A5" w:rsidRDefault="005C4937">
      <w:pPr>
        <w:pStyle w:val="Standard"/>
        <w:jc w:val="both"/>
        <w:rPr>
          <w:rFonts w:ascii="Arial" w:eastAsia="Arial" w:hAnsi="Arial" w:cs="Arial"/>
          <w:sz w:val="24"/>
          <w:szCs w:val="24"/>
        </w:rPr>
      </w:pPr>
    </w:p>
    <w:p w14:paraId="131EC0A0" w14:textId="77777777" w:rsidR="005C4937" w:rsidRPr="005664A5" w:rsidRDefault="00945597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b/>
          <w:bCs/>
          <w:sz w:val="24"/>
          <w:szCs w:val="24"/>
        </w:rPr>
        <w:t>Domicilio para recibir notificaciones</w:t>
      </w:r>
      <w:r w:rsidRPr="005664A5">
        <w:rPr>
          <w:rFonts w:ascii="Arial" w:eastAsia="Arial" w:hAnsi="Arial" w:cs="Arial"/>
          <w:color w:val="FF0000"/>
          <w:sz w:val="24"/>
          <w:szCs w:val="24"/>
        </w:rPr>
        <w:t>*</w:t>
      </w:r>
    </w:p>
    <w:tbl>
      <w:tblPr>
        <w:tblW w:w="124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10200"/>
      </w:tblGrid>
      <w:tr w:rsidR="005C4937" w:rsidRPr="005664A5" w14:paraId="1E7E104A" w14:textId="77777777">
        <w:trPr>
          <w:trHeight w:val="24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6B35" w14:textId="77777777" w:rsidR="005C4937" w:rsidRPr="005664A5" w:rsidRDefault="0094559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4A5">
              <w:rPr>
                <w:rFonts w:ascii="Arial" w:eastAsia="Arial" w:hAnsi="Arial" w:cs="Arial"/>
                <w:sz w:val="24"/>
                <w:szCs w:val="24"/>
              </w:rPr>
              <w:t>Calle y número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82C1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C4937" w:rsidRPr="005664A5" w14:paraId="13B22792" w14:textId="77777777"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A91E" w14:textId="77777777" w:rsidR="005C4937" w:rsidRPr="005664A5" w:rsidRDefault="0094559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4A5">
              <w:rPr>
                <w:rFonts w:ascii="Arial" w:eastAsia="Arial" w:hAnsi="Arial" w:cs="Arial"/>
                <w:sz w:val="24"/>
                <w:szCs w:val="24"/>
              </w:rPr>
              <w:t>Ciudad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D39D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C4937" w:rsidRPr="005664A5" w14:paraId="1C13BC87" w14:textId="77777777"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D77E" w14:textId="77777777" w:rsidR="005C4937" w:rsidRPr="005664A5" w:rsidRDefault="0094559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4A5">
              <w:rPr>
                <w:rFonts w:ascii="Arial" w:eastAsia="Arial" w:hAnsi="Arial" w:cs="Arial"/>
                <w:sz w:val="24"/>
                <w:szCs w:val="24"/>
              </w:rPr>
              <w:t>Código postal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D33E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C345A10" w14:textId="77777777" w:rsidR="005C4937" w:rsidRPr="005664A5" w:rsidRDefault="005C4937">
      <w:pPr>
        <w:pStyle w:val="Standard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250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0231"/>
      </w:tblGrid>
      <w:tr w:rsidR="005C4937" w:rsidRPr="005664A5" w14:paraId="35092D90" w14:textId="77777777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FB8B" w14:textId="77777777" w:rsidR="005C4937" w:rsidRPr="005664A5" w:rsidRDefault="0094559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4A5">
              <w:rPr>
                <w:rFonts w:ascii="Arial" w:eastAsia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10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D445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C25C6A1" w14:textId="77777777" w:rsidR="001E6318" w:rsidRPr="005664A5" w:rsidRDefault="001E6318">
      <w:pPr>
        <w:pStyle w:val="Standard"/>
        <w:jc w:val="both"/>
        <w:rPr>
          <w:rFonts w:ascii="Arial" w:eastAsia="Arial" w:hAnsi="Arial" w:cs="Arial"/>
          <w:sz w:val="24"/>
          <w:szCs w:val="24"/>
        </w:rPr>
      </w:pPr>
    </w:p>
    <w:p w14:paraId="1041D5C0" w14:textId="77777777" w:rsidR="005C4937" w:rsidRPr="005664A5" w:rsidRDefault="00945597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b/>
          <w:sz w:val="24"/>
          <w:szCs w:val="24"/>
        </w:rPr>
        <w:t xml:space="preserve">Comentarios generales </w:t>
      </w:r>
      <w:r w:rsidRPr="005664A5">
        <w:rPr>
          <w:rFonts w:ascii="Arial" w:eastAsia="Arial" w:hAnsi="Arial" w:cs="Arial"/>
          <w:i/>
          <w:sz w:val="24"/>
          <w:szCs w:val="24"/>
        </w:rPr>
        <w:t>(opcional)</w:t>
      </w:r>
    </w:p>
    <w:tbl>
      <w:tblPr>
        <w:tblW w:w="12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9"/>
      </w:tblGrid>
      <w:tr w:rsidR="005C4937" w:rsidRPr="005664A5" w14:paraId="567FBF0E" w14:textId="77777777" w:rsidTr="001E6318">
        <w:trPr>
          <w:trHeight w:val="2439"/>
        </w:trPr>
        <w:tc>
          <w:tcPr>
            <w:tcW w:w="1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D043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688F65F1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6046B2F4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134C23C5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6B04E9F8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3690D225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6CDAA370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1ABD0344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6032F9AE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1EA167F9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311E742E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785BCF71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75320DDF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1C4B0C8A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062CCC99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7FB1C17A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6158527D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14617847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7A5000B9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6A38BD9A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1DCEBBA7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1F01AF11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1EA5D7E6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5B585949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67663157" w14:textId="77777777" w:rsidR="005C4937" w:rsidRPr="005664A5" w:rsidRDefault="005C4937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14:paraId="7DD15DDD" w14:textId="77777777" w:rsidR="00476E34" w:rsidRDefault="00476E34" w:rsidP="001E6318">
      <w:pPr>
        <w:pStyle w:val="Standard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0AE90F" w14:textId="77777777" w:rsidR="00476E34" w:rsidRDefault="00476E34" w:rsidP="001E6318">
      <w:pPr>
        <w:pStyle w:val="Standard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19BD55F" w14:textId="009003D0" w:rsidR="005C4937" w:rsidRPr="005664A5" w:rsidRDefault="00945597" w:rsidP="001E6318">
      <w:pPr>
        <w:pStyle w:val="Standard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5664A5">
        <w:rPr>
          <w:rFonts w:ascii="Arial" w:eastAsia="Arial" w:hAnsi="Arial" w:cs="Arial"/>
          <w:b/>
          <w:sz w:val="24"/>
          <w:szCs w:val="24"/>
        </w:rPr>
        <w:t xml:space="preserve">Comentarios específicos </w:t>
      </w:r>
      <w:r w:rsidRPr="005664A5">
        <w:rPr>
          <w:rFonts w:ascii="Arial" w:eastAsia="Arial" w:hAnsi="Arial" w:cs="Arial"/>
          <w:i/>
          <w:sz w:val="24"/>
          <w:szCs w:val="24"/>
        </w:rPr>
        <w:t>(opcional)</w:t>
      </w:r>
      <w:r w:rsidR="001E6318" w:rsidRPr="005664A5">
        <w:rPr>
          <w:rFonts w:ascii="Arial" w:hAnsi="Arial" w:cs="Arial"/>
          <w:sz w:val="24"/>
          <w:szCs w:val="24"/>
        </w:rPr>
        <w:t xml:space="preserve"> </w:t>
      </w:r>
      <w:r w:rsidRPr="005664A5">
        <w:rPr>
          <w:rFonts w:ascii="Arial" w:eastAsia="Arial" w:hAnsi="Arial" w:cs="Arial"/>
          <w:i/>
          <w:sz w:val="24"/>
          <w:szCs w:val="24"/>
        </w:rPr>
        <w:t>No es necesario imp</w:t>
      </w:r>
      <w:r w:rsidR="00763404" w:rsidRPr="005664A5">
        <w:rPr>
          <w:rFonts w:ascii="Arial" w:eastAsia="Arial" w:hAnsi="Arial" w:cs="Arial"/>
          <w:i/>
          <w:sz w:val="24"/>
          <w:szCs w:val="24"/>
        </w:rPr>
        <w:t>rimir esta sección (páginas 2-</w:t>
      </w:r>
      <w:r w:rsidR="00F21F5A">
        <w:rPr>
          <w:rFonts w:ascii="Arial" w:eastAsia="Arial" w:hAnsi="Arial" w:cs="Arial"/>
          <w:i/>
          <w:sz w:val="24"/>
          <w:szCs w:val="24"/>
        </w:rPr>
        <w:t>9</w:t>
      </w:r>
      <w:r w:rsidRPr="005664A5">
        <w:rPr>
          <w:rFonts w:ascii="Arial" w:eastAsia="Arial" w:hAnsi="Arial" w:cs="Arial"/>
          <w:i/>
          <w:sz w:val="24"/>
          <w:szCs w:val="24"/>
        </w:rPr>
        <w:t>) cuando no se emiten comentarios específicos sobre la propuesta.</w:t>
      </w:r>
    </w:p>
    <w:p w14:paraId="225546B9" w14:textId="77777777" w:rsidR="007D5380" w:rsidRPr="005664A5" w:rsidRDefault="007D5380" w:rsidP="00476E34">
      <w:pPr>
        <w:rPr>
          <w:rFonts w:ascii="Arial" w:hAnsi="Arial" w:cs="Arial"/>
          <w:b/>
          <w:sz w:val="24"/>
          <w:szCs w:val="24"/>
        </w:rPr>
      </w:pPr>
    </w:p>
    <w:p w14:paraId="3C86FD4D" w14:textId="5FEB8CF3" w:rsidR="002F161B" w:rsidRPr="007976E3" w:rsidRDefault="00EB0F22" w:rsidP="007976E3">
      <w:pPr>
        <w:jc w:val="center"/>
        <w:rPr>
          <w:rFonts w:ascii="Arial" w:eastAsia="MS Mincho" w:hAnsi="Arial" w:cs="Arial"/>
          <w:b/>
          <w:sz w:val="21"/>
          <w:szCs w:val="21"/>
          <w:lang w:eastAsia="es-ES"/>
        </w:rPr>
      </w:pPr>
      <w:r w:rsidRPr="007976E3">
        <w:rPr>
          <w:rFonts w:ascii="Arial" w:hAnsi="Arial" w:cs="Arial"/>
          <w:b/>
        </w:rPr>
        <w:t xml:space="preserve">INICIATIVA </w:t>
      </w:r>
      <w:r w:rsidR="00AC49E2" w:rsidRPr="007976E3">
        <w:rPr>
          <w:rFonts w:ascii="Arial" w:eastAsia="Times New Roman" w:hAnsi="Arial" w:cs="Arial"/>
          <w:b/>
          <w:color w:val="000000"/>
          <w:lang w:eastAsia="es-MX"/>
        </w:rPr>
        <w:t>DE</w:t>
      </w:r>
      <w:r w:rsidR="00F66F27" w:rsidRPr="007976E3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7976E3" w:rsidRPr="007976E3">
        <w:rPr>
          <w:rFonts w:ascii="Arial" w:eastAsia="MS Mincho" w:hAnsi="Arial" w:cs="Arial"/>
          <w:b/>
          <w:lang w:eastAsia="es-ES"/>
        </w:rPr>
        <w:t>REGLAMENTO MUNICIPAL ANTICORRUPCIÓN DE SAN PEDRO GARZA GARCÍA</w:t>
      </w:r>
      <w:r w:rsidR="007D23CC">
        <w:rPr>
          <w:rFonts w:ascii="Arial" w:eastAsia="MS Mincho" w:hAnsi="Arial" w:cs="Arial"/>
          <w:b/>
          <w:lang w:eastAsia="es-ES"/>
        </w:rPr>
        <w:t>, NUEVO LEÓN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4815"/>
        <w:gridCol w:w="4819"/>
        <w:gridCol w:w="3402"/>
      </w:tblGrid>
      <w:tr w:rsidR="001E5A96" w:rsidRPr="005664A5" w14:paraId="580DED0C" w14:textId="77777777" w:rsidTr="006C68FD">
        <w:tc>
          <w:tcPr>
            <w:tcW w:w="4815" w:type="dxa"/>
          </w:tcPr>
          <w:p w14:paraId="21B04180" w14:textId="77777777" w:rsidR="001E5A96" w:rsidRPr="005664A5" w:rsidRDefault="006C68FD" w:rsidP="005664A5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Texto vigente</w:t>
            </w:r>
          </w:p>
        </w:tc>
        <w:tc>
          <w:tcPr>
            <w:tcW w:w="4819" w:type="dxa"/>
          </w:tcPr>
          <w:p w14:paraId="01CD8CC4" w14:textId="77777777" w:rsidR="001E5A96" w:rsidRPr="005664A5" w:rsidRDefault="006C68FD" w:rsidP="005664A5">
            <w:pPr>
              <w:suppressAutoHyphens w:val="0"/>
              <w:spacing w:line="259" w:lineRule="auto"/>
              <w:jc w:val="center"/>
              <w:rPr>
                <w:rFonts w:ascii="Arial" w:eastAsiaTheme="minorEastAsia" w:hAnsi="Arial" w:cs="Arial"/>
                <w:b/>
                <w:bCs/>
                <w:lang w:eastAsia="es-ES_tradnl"/>
              </w:rPr>
            </w:pPr>
            <w:r w:rsidRPr="005664A5">
              <w:rPr>
                <w:rFonts w:ascii="Arial" w:eastAsia="Times New Roman" w:hAnsi="Arial" w:cs="Arial"/>
                <w:b/>
                <w:lang w:eastAsia="es-MX"/>
              </w:rPr>
              <w:t>Texto propuesto</w:t>
            </w:r>
          </w:p>
        </w:tc>
        <w:tc>
          <w:tcPr>
            <w:tcW w:w="3402" w:type="dxa"/>
          </w:tcPr>
          <w:p w14:paraId="459DF6B2" w14:textId="77777777" w:rsidR="001E5A96" w:rsidRPr="005664A5" w:rsidRDefault="001E5A96" w:rsidP="005664A5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5664A5">
              <w:rPr>
                <w:rFonts w:ascii="Arial" w:eastAsiaTheme="minorEastAsia" w:hAnsi="Arial" w:cs="Arial"/>
                <w:b/>
                <w:bCs/>
                <w:lang w:eastAsia="es-ES_tradnl"/>
              </w:rPr>
              <w:t>Propuestas, opiniones o planteamientos</w:t>
            </w:r>
          </w:p>
        </w:tc>
      </w:tr>
      <w:tr w:rsidR="001E5A96" w:rsidRPr="005664A5" w14:paraId="6B5FD954" w14:textId="77777777" w:rsidTr="006C68FD">
        <w:tc>
          <w:tcPr>
            <w:tcW w:w="4815" w:type="dxa"/>
          </w:tcPr>
          <w:p w14:paraId="294BC2CC" w14:textId="762FE3EC" w:rsidR="001E5A96" w:rsidRPr="005664A5" w:rsidRDefault="001E5A96" w:rsidP="00456B59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5664A5">
              <w:rPr>
                <w:rFonts w:ascii="Arial" w:eastAsia="Times New Roman" w:hAnsi="Arial" w:cs="Arial"/>
                <w:b/>
                <w:lang w:eastAsia="es-MX"/>
              </w:rPr>
              <w:t xml:space="preserve">REGLAMENTO </w:t>
            </w:r>
            <w:r w:rsidR="00A024DB">
              <w:rPr>
                <w:rFonts w:ascii="Arial" w:eastAsia="Times New Roman" w:hAnsi="Arial" w:cs="Arial"/>
                <w:b/>
                <w:lang w:eastAsia="es-MX"/>
              </w:rPr>
              <w:t>MUNICIPAL ANTICORRUPCIÓN</w:t>
            </w:r>
            <w:r w:rsidR="006A016C">
              <w:rPr>
                <w:rFonts w:ascii="Arial" w:eastAsia="Times New Roman" w:hAnsi="Arial" w:cs="Arial"/>
                <w:b/>
                <w:lang w:eastAsia="es-MX"/>
              </w:rPr>
              <w:t xml:space="preserve"> DEL MUNICIPIO DE SAN PEDRO GARZA GARCÍA</w:t>
            </w:r>
            <w:r w:rsidR="007D23CC">
              <w:rPr>
                <w:rFonts w:ascii="Arial" w:eastAsia="Times New Roman" w:hAnsi="Arial" w:cs="Arial"/>
                <w:b/>
                <w:lang w:eastAsia="es-MX"/>
              </w:rPr>
              <w:t>, NUEVO LEÓN</w:t>
            </w:r>
          </w:p>
        </w:tc>
        <w:tc>
          <w:tcPr>
            <w:tcW w:w="4819" w:type="dxa"/>
          </w:tcPr>
          <w:p w14:paraId="5A7CD2FE" w14:textId="4563F128" w:rsidR="001E5A96" w:rsidRPr="005664A5" w:rsidRDefault="006A016C" w:rsidP="00456B59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5664A5">
              <w:rPr>
                <w:rFonts w:ascii="Arial" w:eastAsia="Times New Roman" w:hAnsi="Arial" w:cs="Arial"/>
                <w:b/>
                <w:lang w:eastAsia="es-MX"/>
              </w:rPr>
              <w:t xml:space="preserve">REGLAMENTO </w:t>
            </w:r>
            <w:r>
              <w:rPr>
                <w:rFonts w:ascii="Arial" w:eastAsia="Times New Roman" w:hAnsi="Arial" w:cs="Arial"/>
                <w:b/>
                <w:lang w:eastAsia="es-MX"/>
              </w:rPr>
              <w:t>MUNICIPAL ANTICORRUPCIÓN DEL MUNICIPIO DE SAN PEDRO GARZA GARCÍA</w:t>
            </w:r>
            <w:r w:rsidR="007D23CC">
              <w:rPr>
                <w:rFonts w:ascii="Arial" w:eastAsia="Times New Roman" w:hAnsi="Arial" w:cs="Arial"/>
                <w:b/>
                <w:lang w:eastAsia="es-MX"/>
              </w:rPr>
              <w:t>, NUEVO LEÓN</w:t>
            </w:r>
          </w:p>
        </w:tc>
        <w:tc>
          <w:tcPr>
            <w:tcW w:w="3402" w:type="dxa"/>
          </w:tcPr>
          <w:p w14:paraId="01B72DAC" w14:textId="77777777" w:rsidR="001E5A96" w:rsidRPr="005664A5" w:rsidRDefault="001E5A96" w:rsidP="005664A5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1E5A96" w:rsidRPr="005664A5" w14:paraId="0BD5C038" w14:textId="77777777" w:rsidTr="006C68FD">
        <w:tc>
          <w:tcPr>
            <w:tcW w:w="4815" w:type="dxa"/>
          </w:tcPr>
          <w:p w14:paraId="23227ED9" w14:textId="77777777" w:rsidR="007D23CC" w:rsidRPr="007D23CC" w:rsidRDefault="007D23CC" w:rsidP="007D23CC">
            <w:pPr>
              <w:suppressAutoHyphens w:val="0"/>
              <w:jc w:val="both"/>
              <w:rPr>
                <w:rFonts w:ascii="Arial" w:hAnsi="Arial" w:cs="Arial"/>
              </w:rPr>
            </w:pPr>
            <w:r w:rsidRPr="007D23CC">
              <w:rPr>
                <w:rFonts w:ascii="Arial" w:hAnsi="Arial" w:cs="Arial"/>
                <w:b/>
                <w:bCs/>
              </w:rPr>
              <w:t xml:space="preserve">Artículo 15. Objetivo. </w:t>
            </w:r>
            <w:r w:rsidRPr="007D23CC">
              <w:rPr>
                <w:rFonts w:ascii="Arial" w:hAnsi="Arial" w:cs="Arial"/>
              </w:rPr>
              <w:t>La Unidad Anticorrupción tiene como objetivo contribuir al cumplimiento de los objetivos de la Comisión, así como ser la instancia de vinculación y coordinación con el Sistema Estatal Anticorrupción. El titular de la Unidad Anticorrupción será designado por el Secretario de la Contraloría.</w:t>
            </w:r>
          </w:p>
          <w:p w14:paraId="7866E967" w14:textId="76150E59" w:rsidR="00C22334" w:rsidRPr="007D23CC" w:rsidRDefault="00C22334" w:rsidP="007D23CC">
            <w:pPr>
              <w:suppressAutoHyphens w:val="0"/>
              <w:jc w:val="both"/>
              <w:rPr>
                <w:rFonts w:ascii="Arial" w:eastAsia="MS Mincho" w:hAnsi="Arial" w:cs="Arial"/>
                <w:bCs/>
                <w:color w:val="FF0000"/>
                <w:lang w:eastAsia="es-ES"/>
              </w:rPr>
            </w:pPr>
          </w:p>
        </w:tc>
        <w:tc>
          <w:tcPr>
            <w:tcW w:w="4819" w:type="dxa"/>
          </w:tcPr>
          <w:p w14:paraId="7234DD39" w14:textId="77777777" w:rsidR="007D23CC" w:rsidRPr="00610BF5" w:rsidRDefault="007D23CC" w:rsidP="007D23CC">
            <w:pPr>
              <w:jc w:val="both"/>
              <w:rPr>
                <w:rFonts w:ascii="Arial" w:hAnsi="Arial" w:cs="Arial"/>
                <w:b/>
              </w:rPr>
            </w:pPr>
            <w:r w:rsidRPr="00610BF5">
              <w:rPr>
                <w:rFonts w:ascii="Arial" w:hAnsi="Arial" w:cs="Arial"/>
              </w:rPr>
              <w:t xml:space="preserve">Artículo 15. Objetivo. La Unidad Anticorrupción tiene como objetivo </w:t>
            </w:r>
            <w:r w:rsidRPr="00610BF5">
              <w:rPr>
                <w:rFonts w:ascii="Arial" w:hAnsi="Arial" w:cs="Arial"/>
                <w:b/>
              </w:rPr>
              <w:t>fungir como Órgano de apoyo técnico</w:t>
            </w:r>
            <w:r w:rsidRPr="00610BF5">
              <w:rPr>
                <w:rFonts w:ascii="Arial" w:hAnsi="Arial" w:cs="Arial"/>
              </w:rPr>
              <w:t xml:space="preserve"> de la Comisión</w:t>
            </w:r>
            <w:r w:rsidRPr="00610BF5">
              <w:rPr>
                <w:rFonts w:ascii="Arial" w:hAnsi="Arial" w:cs="Arial"/>
                <w:b/>
              </w:rPr>
              <w:t>, ser</w:t>
            </w:r>
            <w:r w:rsidRPr="00610BF5">
              <w:rPr>
                <w:rFonts w:ascii="Arial" w:hAnsi="Arial" w:cs="Arial"/>
              </w:rPr>
              <w:t xml:space="preserve"> la instancia de vinculación y coordinación con el Sistema Estatal Anticorrupción </w:t>
            </w:r>
            <w:r w:rsidRPr="00610BF5">
              <w:rPr>
                <w:rFonts w:ascii="Arial" w:hAnsi="Arial" w:cs="Arial"/>
                <w:b/>
              </w:rPr>
              <w:t>y llevar a cabo la investigación de faltas administrativas y faltas al régimen disciplinario.</w:t>
            </w:r>
          </w:p>
          <w:p w14:paraId="1F108476" w14:textId="7A34F4FE" w:rsidR="001E5A96" w:rsidRPr="007D23CC" w:rsidRDefault="001E5A96" w:rsidP="007976E3">
            <w:pPr>
              <w:rPr>
                <w:rFonts w:ascii="Arial" w:eastAsia="MS Mincho" w:hAnsi="Arial" w:cs="Arial"/>
                <w:b/>
                <w:lang w:eastAsia="es-ES"/>
              </w:rPr>
            </w:pPr>
          </w:p>
        </w:tc>
        <w:tc>
          <w:tcPr>
            <w:tcW w:w="3402" w:type="dxa"/>
          </w:tcPr>
          <w:p w14:paraId="57B6688D" w14:textId="77777777" w:rsidR="001E5A96" w:rsidRPr="005664A5" w:rsidRDefault="001E5A96" w:rsidP="005664A5">
            <w:pPr>
              <w:suppressAutoHyphens w:val="0"/>
              <w:spacing w:line="259" w:lineRule="auto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</w:p>
        </w:tc>
      </w:tr>
      <w:tr w:rsidR="00F60FEA" w:rsidRPr="005664A5" w14:paraId="5F0C76CC" w14:textId="77777777" w:rsidTr="006C68FD">
        <w:tc>
          <w:tcPr>
            <w:tcW w:w="4815" w:type="dxa"/>
          </w:tcPr>
          <w:p w14:paraId="4BD8A446" w14:textId="77777777" w:rsidR="00F60FEA" w:rsidRDefault="00C028C7" w:rsidP="00C028C7">
            <w:pPr>
              <w:suppressAutoHyphens w:val="0"/>
              <w:jc w:val="both"/>
              <w:rPr>
                <w:rFonts w:ascii="Arial" w:hAnsi="Arial" w:cs="Arial"/>
              </w:rPr>
            </w:pPr>
            <w:r w:rsidRPr="00C028C7">
              <w:rPr>
                <w:rFonts w:ascii="Arial" w:hAnsi="Arial" w:cs="Arial"/>
              </w:rPr>
              <w:t>Artículo 16. Para el ejercicio de sus atribuciones y el despacho de los asuntos de su</w:t>
            </w:r>
            <w:r>
              <w:rPr>
                <w:rFonts w:ascii="Arial" w:hAnsi="Arial" w:cs="Arial"/>
              </w:rPr>
              <w:t xml:space="preserve"> </w:t>
            </w:r>
            <w:r w:rsidRPr="00C028C7">
              <w:rPr>
                <w:rFonts w:ascii="Arial" w:hAnsi="Arial" w:cs="Arial"/>
              </w:rPr>
              <w:t>competencia, la Unidad Anticorrupción contará con la siguiente estructura:</w:t>
            </w:r>
          </w:p>
          <w:p w14:paraId="46D04366" w14:textId="77777777" w:rsidR="00C028C7" w:rsidRDefault="00C028C7" w:rsidP="00C028C7">
            <w:pPr>
              <w:rPr>
                <w:rFonts w:ascii="Arial" w:hAnsi="Arial" w:cs="Arial"/>
              </w:rPr>
            </w:pPr>
          </w:p>
          <w:p w14:paraId="6A3E89EB" w14:textId="77777777" w:rsidR="00C028C7" w:rsidRDefault="00C028C7" w:rsidP="0065443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C028C7">
              <w:rPr>
                <w:rFonts w:ascii="Arial" w:hAnsi="Arial" w:cs="Arial"/>
              </w:rPr>
              <w:t>Titular de la Unidad Anticorrupción;</w:t>
            </w:r>
          </w:p>
          <w:p w14:paraId="44700875" w14:textId="77777777" w:rsidR="00C028C7" w:rsidRDefault="00C028C7" w:rsidP="00C028C7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  <w:p w14:paraId="4DCB802D" w14:textId="1416A977" w:rsidR="00C028C7" w:rsidRDefault="00C028C7" w:rsidP="0065443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C028C7">
              <w:rPr>
                <w:rFonts w:ascii="Arial" w:hAnsi="Arial" w:cs="Arial"/>
              </w:rPr>
              <w:t>Coordinador;</w:t>
            </w:r>
          </w:p>
          <w:p w14:paraId="5F717BF4" w14:textId="77777777" w:rsidR="00C028C7" w:rsidRDefault="00C028C7" w:rsidP="00C028C7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  <w:p w14:paraId="14F1B56B" w14:textId="19013C42" w:rsidR="00C028C7" w:rsidRDefault="00C028C7" w:rsidP="0065443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C028C7">
              <w:rPr>
                <w:rFonts w:ascii="Arial" w:hAnsi="Arial" w:cs="Arial"/>
              </w:rPr>
              <w:t>Jefe de área; y</w:t>
            </w:r>
          </w:p>
          <w:p w14:paraId="4FC58933" w14:textId="77777777" w:rsidR="00C028C7" w:rsidRDefault="00C028C7" w:rsidP="00C028C7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  <w:p w14:paraId="7AA29F34" w14:textId="1FAD2086" w:rsidR="00C028C7" w:rsidRPr="00C028C7" w:rsidRDefault="00C028C7" w:rsidP="0065443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C028C7">
              <w:rPr>
                <w:rFonts w:ascii="Arial" w:hAnsi="Arial" w:cs="Arial"/>
              </w:rPr>
              <w:t>El demás personal administrativo</w:t>
            </w:r>
            <w:r>
              <w:rPr>
                <w:rFonts w:ascii="Arial" w:hAnsi="Arial" w:cs="Arial"/>
              </w:rPr>
              <w:t xml:space="preserve"> </w:t>
            </w:r>
            <w:r w:rsidRPr="00C028C7">
              <w:rPr>
                <w:rFonts w:ascii="Arial" w:hAnsi="Arial" w:cs="Arial"/>
              </w:rPr>
              <w:t>necesario, conforme a los</w:t>
            </w:r>
            <w:r>
              <w:rPr>
                <w:rFonts w:ascii="Arial" w:hAnsi="Arial" w:cs="Arial"/>
              </w:rPr>
              <w:t xml:space="preserve"> </w:t>
            </w:r>
            <w:r w:rsidRPr="00C028C7">
              <w:rPr>
                <w:rFonts w:ascii="Arial" w:hAnsi="Arial" w:cs="Arial"/>
              </w:rPr>
              <w:t>presupuestos</w:t>
            </w:r>
            <w:r>
              <w:rPr>
                <w:rFonts w:ascii="Arial" w:hAnsi="Arial" w:cs="Arial"/>
              </w:rPr>
              <w:t xml:space="preserve"> </w:t>
            </w:r>
            <w:r w:rsidRPr="00C028C7">
              <w:rPr>
                <w:rFonts w:ascii="Arial" w:hAnsi="Arial" w:cs="Arial"/>
              </w:rPr>
              <w:t>aprobados y recursos disponibles para el ejercicio de su competencia.</w:t>
            </w:r>
          </w:p>
        </w:tc>
        <w:tc>
          <w:tcPr>
            <w:tcW w:w="4819" w:type="dxa"/>
          </w:tcPr>
          <w:p w14:paraId="4B4A8643" w14:textId="77777777" w:rsidR="00685A63" w:rsidRPr="00610BF5" w:rsidRDefault="00685A63" w:rsidP="00685A63">
            <w:pPr>
              <w:jc w:val="both"/>
              <w:rPr>
                <w:rFonts w:ascii="Arial" w:hAnsi="Arial" w:cs="Arial"/>
              </w:rPr>
            </w:pPr>
            <w:r w:rsidRPr="00610BF5">
              <w:rPr>
                <w:rFonts w:ascii="Arial" w:hAnsi="Arial" w:cs="Arial"/>
              </w:rPr>
              <w:t>Artículo 16. (…):</w:t>
            </w:r>
          </w:p>
          <w:p w14:paraId="050D9B79" w14:textId="77777777" w:rsidR="00685A63" w:rsidRPr="00610BF5" w:rsidRDefault="00685A63" w:rsidP="00685A63">
            <w:pPr>
              <w:jc w:val="both"/>
              <w:rPr>
                <w:rFonts w:ascii="Arial" w:hAnsi="Arial" w:cs="Arial"/>
              </w:rPr>
            </w:pPr>
          </w:p>
          <w:p w14:paraId="76123058" w14:textId="77777777" w:rsidR="00685A63" w:rsidRPr="00610BF5" w:rsidRDefault="00685A63" w:rsidP="00654434">
            <w:pPr>
              <w:numPr>
                <w:ilvl w:val="0"/>
                <w:numId w:val="42"/>
              </w:numPr>
              <w:suppressAutoHyphens w:val="0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10BF5">
              <w:rPr>
                <w:rFonts w:ascii="Arial" w:eastAsia="Times New Roman" w:hAnsi="Arial" w:cs="Arial"/>
                <w:lang w:eastAsia="es-MX"/>
              </w:rPr>
              <w:t>(…);</w:t>
            </w:r>
          </w:p>
          <w:p w14:paraId="32D5936F" w14:textId="77777777" w:rsidR="00685A63" w:rsidRPr="00610BF5" w:rsidRDefault="00685A63" w:rsidP="00685A63">
            <w:pPr>
              <w:ind w:left="1080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74609957" w14:textId="4565EAAA" w:rsidR="00685A63" w:rsidRPr="00C028C7" w:rsidRDefault="00685A63" w:rsidP="00654434">
            <w:pPr>
              <w:numPr>
                <w:ilvl w:val="0"/>
                <w:numId w:val="42"/>
              </w:numPr>
              <w:suppressAutoHyphens w:val="0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10BF5">
              <w:rPr>
                <w:rFonts w:ascii="Arial" w:hAnsi="Arial" w:cs="Arial"/>
                <w:b/>
              </w:rPr>
              <w:t>Coordinador de Prevención de Corrupción;</w:t>
            </w:r>
          </w:p>
          <w:p w14:paraId="7B422811" w14:textId="77777777" w:rsidR="00C028C7" w:rsidRPr="00C028C7" w:rsidRDefault="00C028C7" w:rsidP="00C028C7">
            <w:pPr>
              <w:suppressAutoHyphens w:val="0"/>
              <w:ind w:left="1080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0B58E3E2" w14:textId="71E8639B" w:rsidR="00685A63" w:rsidRPr="00610BF5" w:rsidRDefault="00685A63" w:rsidP="00654434">
            <w:pPr>
              <w:numPr>
                <w:ilvl w:val="0"/>
                <w:numId w:val="42"/>
              </w:numPr>
              <w:suppressAutoHyphens w:val="0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10BF5">
              <w:rPr>
                <w:rFonts w:ascii="Arial" w:hAnsi="Arial" w:cs="Arial"/>
                <w:b/>
              </w:rPr>
              <w:t>Coordinador de Investigación;</w:t>
            </w:r>
          </w:p>
          <w:p w14:paraId="6C2B1217" w14:textId="77777777" w:rsidR="00685A63" w:rsidRPr="00610BF5" w:rsidRDefault="00685A63" w:rsidP="00C028C7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291EF3CD" w14:textId="77777777" w:rsidR="00685A63" w:rsidRDefault="00685A63" w:rsidP="00654434">
            <w:pPr>
              <w:pStyle w:val="Prrafodelista"/>
              <w:numPr>
                <w:ilvl w:val="0"/>
                <w:numId w:val="42"/>
              </w:num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610BF5">
              <w:rPr>
                <w:rFonts w:ascii="Arial" w:hAnsi="Arial" w:cs="Arial"/>
                <w:b/>
              </w:rPr>
              <w:t>Jefes de área; y</w:t>
            </w:r>
          </w:p>
          <w:p w14:paraId="237BD68B" w14:textId="77777777" w:rsidR="00685A63" w:rsidRPr="00685A63" w:rsidRDefault="00685A63" w:rsidP="00C028C7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  <w:p w14:paraId="084E1545" w14:textId="7E4A6325" w:rsidR="00685A63" w:rsidRPr="00685A63" w:rsidRDefault="00685A63" w:rsidP="00654434">
            <w:pPr>
              <w:pStyle w:val="Prrafodelista"/>
              <w:numPr>
                <w:ilvl w:val="0"/>
                <w:numId w:val="42"/>
              </w:num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685A63">
              <w:rPr>
                <w:rFonts w:ascii="Arial" w:hAnsi="Arial" w:cs="Arial"/>
                <w:b/>
              </w:rPr>
              <w:t>El demás personal administrativo necesario, conforme a los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5A63">
              <w:rPr>
                <w:rFonts w:ascii="Arial" w:hAnsi="Arial" w:cs="Arial"/>
                <w:b/>
              </w:rPr>
              <w:t>presupuestos aprobados 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5A63">
              <w:rPr>
                <w:rFonts w:ascii="Arial" w:hAnsi="Arial" w:cs="Arial"/>
                <w:b/>
              </w:rPr>
              <w:t>recursos disponibles para el ejercicio de su competencia.</w:t>
            </w:r>
          </w:p>
          <w:p w14:paraId="4BC27F8E" w14:textId="77777777" w:rsidR="00F60FEA" w:rsidRPr="00685A63" w:rsidRDefault="00F60FEA" w:rsidP="009E4BA5">
            <w:pPr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402" w:type="dxa"/>
          </w:tcPr>
          <w:p w14:paraId="7FA4598D" w14:textId="77777777" w:rsidR="00F60FEA" w:rsidRDefault="00F60FEA" w:rsidP="005664A5">
            <w:pPr>
              <w:suppressAutoHyphens w:val="0"/>
              <w:spacing w:line="259" w:lineRule="auto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</w:p>
        </w:tc>
      </w:tr>
      <w:tr w:rsidR="00F60FEA" w:rsidRPr="005664A5" w14:paraId="1A70CD46" w14:textId="77777777" w:rsidTr="006C68FD">
        <w:tc>
          <w:tcPr>
            <w:tcW w:w="4815" w:type="dxa"/>
          </w:tcPr>
          <w:p w14:paraId="354227F9" w14:textId="77777777" w:rsidR="00F60FEA" w:rsidRDefault="006356EC" w:rsidP="006356EC">
            <w:pPr>
              <w:suppressAutoHyphens w:val="0"/>
              <w:jc w:val="both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  <w:b/>
                <w:bCs/>
              </w:rPr>
              <w:t xml:space="preserve">Artículo 17. </w:t>
            </w:r>
            <w:r w:rsidRPr="006356EC">
              <w:rPr>
                <w:rFonts w:ascii="Arial" w:hAnsi="Arial" w:cs="Arial"/>
              </w:rPr>
              <w:t>La Unidad Anticorrupción tendrá las funciones, facultades y atribuciones</w:t>
            </w:r>
            <w:r>
              <w:rPr>
                <w:rFonts w:ascii="Arial" w:hAnsi="Arial" w:cs="Arial"/>
              </w:rPr>
              <w:t xml:space="preserve"> </w:t>
            </w:r>
            <w:r w:rsidRPr="006356EC">
              <w:rPr>
                <w:rFonts w:ascii="Arial" w:hAnsi="Arial" w:cs="Arial"/>
              </w:rPr>
              <w:t>siguientes:</w:t>
            </w:r>
          </w:p>
          <w:p w14:paraId="2CFBD0CB" w14:textId="77777777" w:rsidR="006356EC" w:rsidRDefault="006356EC" w:rsidP="006356EC">
            <w:pPr>
              <w:suppressAutoHyphens w:val="0"/>
              <w:jc w:val="both"/>
              <w:rPr>
                <w:rFonts w:ascii="Arial" w:hAnsi="Arial" w:cs="Arial"/>
              </w:rPr>
            </w:pPr>
          </w:p>
          <w:p w14:paraId="2D1D821C" w14:textId="18E3825C" w:rsidR="006356EC" w:rsidRDefault="006356EC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6356EC">
              <w:rPr>
                <w:rFonts w:ascii="Arial" w:hAnsi="Arial" w:cs="Arial"/>
              </w:rPr>
              <w:t>Proponer para su consideración a la Comisión, a través de su</w:t>
            </w:r>
            <w:r>
              <w:rPr>
                <w:rFonts w:ascii="Arial" w:hAnsi="Arial" w:cs="Arial"/>
              </w:rPr>
              <w:t xml:space="preserve"> </w:t>
            </w:r>
            <w:r w:rsidRPr="006356EC">
              <w:rPr>
                <w:rFonts w:ascii="Arial" w:hAnsi="Arial" w:cs="Arial"/>
              </w:rPr>
              <w:t>participación en</w:t>
            </w:r>
            <w:r>
              <w:rPr>
                <w:rFonts w:ascii="Arial" w:hAnsi="Arial" w:cs="Arial"/>
              </w:rPr>
              <w:t xml:space="preserve"> </w:t>
            </w:r>
            <w:r w:rsidRPr="006356EC">
              <w:rPr>
                <w:rFonts w:ascii="Arial" w:hAnsi="Arial" w:cs="Arial"/>
              </w:rPr>
              <w:t>la misma:</w:t>
            </w:r>
          </w:p>
          <w:p w14:paraId="6B0CC0B6" w14:textId="77777777" w:rsidR="00B348EA" w:rsidRDefault="00B348EA" w:rsidP="00B348EA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  <w:p w14:paraId="251B2314" w14:textId="77777777" w:rsidR="00B348EA" w:rsidRDefault="00B348EA" w:rsidP="00654434">
            <w:pPr>
              <w:pStyle w:val="Prrafodelista"/>
              <w:numPr>
                <w:ilvl w:val="0"/>
                <w:numId w:val="49"/>
              </w:numPr>
              <w:ind w:left="1156" w:hanging="425"/>
              <w:jc w:val="both"/>
              <w:rPr>
                <w:rFonts w:ascii="Arial" w:hAnsi="Arial" w:cs="Arial"/>
              </w:rPr>
            </w:pPr>
            <w:r w:rsidRPr="00B348EA">
              <w:rPr>
                <w:rFonts w:ascii="Arial" w:hAnsi="Arial" w:cs="Arial"/>
              </w:rPr>
              <w:t>Proyectos de bases de coordinación en las materias de fiscalización y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t>control de recursos públicos, de prevención, control y disuasión de faltas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t>administrativas y hechos de corrupción, en especial sobre las causas que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t>los generan;</w:t>
            </w:r>
          </w:p>
          <w:p w14:paraId="2B6E331C" w14:textId="77777777" w:rsidR="00B348EA" w:rsidRDefault="00B348EA" w:rsidP="00B348EA">
            <w:pPr>
              <w:pStyle w:val="Prrafodelista"/>
              <w:ind w:left="1156"/>
              <w:jc w:val="both"/>
              <w:rPr>
                <w:rFonts w:ascii="Arial" w:hAnsi="Arial" w:cs="Arial"/>
              </w:rPr>
            </w:pPr>
          </w:p>
          <w:p w14:paraId="7205AD70" w14:textId="5EDBA5A2" w:rsidR="00B348EA" w:rsidRDefault="00B348EA" w:rsidP="00654434">
            <w:pPr>
              <w:pStyle w:val="Prrafodelista"/>
              <w:numPr>
                <w:ilvl w:val="0"/>
                <w:numId w:val="49"/>
              </w:numPr>
              <w:ind w:left="1156" w:hanging="425"/>
              <w:jc w:val="both"/>
              <w:rPr>
                <w:rFonts w:ascii="Arial" w:hAnsi="Arial" w:cs="Arial"/>
              </w:rPr>
            </w:pPr>
            <w:r w:rsidRPr="00B348EA">
              <w:rPr>
                <w:rFonts w:ascii="Arial" w:hAnsi="Arial" w:cs="Arial"/>
              </w:rPr>
              <w:t>Proyectos de mejora a los instrumentos, lineamientos y mecanismos para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t>la operación de la Plataforma Digital Nacional; y para el suministro,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t>intercambio, sistematización y actualización de la información que se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t>genere en las materias reguladas por este Reglamento;</w:t>
            </w:r>
          </w:p>
          <w:p w14:paraId="5E4B9ACC" w14:textId="77777777" w:rsidR="00B348EA" w:rsidRDefault="00B348EA" w:rsidP="00B348EA">
            <w:pPr>
              <w:pStyle w:val="Prrafodelista"/>
              <w:ind w:left="1156"/>
              <w:jc w:val="both"/>
              <w:rPr>
                <w:rFonts w:ascii="Arial" w:hAnsi="Arial" w:cs="Arial"/>
              </w:rPr>
            </w:pPr>
          </w:p>
          <w:p w14:paraId="30874FAB" w14:textId="77777777" w:rsidR="00B348EA" w:rsidRDefault="00B348EA" w:rsidP="00654434">
            <w:pPr>
              <w:pStyle w:val="Prrafodelista"/>
              <w:numPr>
                <w:ilvl w:val="0"/>
                <w:numId w:val="49"/>
              </w:numPr>
              <w:ind w:left="1156" w:hanging="425"/>
              <w:jc w:val="both"/>
              <w:rPr>
                <w:rFonts w:ascii="Arial" w:hAnsi="Arial" w:cs="Arial"/>
              </w:rPr>
            </w:pPr>
            <w:r w:rsidRPr="00B348EA">
              <w:rPr>
                <w:rFonts w:ascii="Arial" w:hAnsi="Arial" w:cs="Arial"/>
              </w:rPr>
              <w:t>Proyectos de mejora a los instrumentos, lineamientos y mecanismos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t>requeridos para la operación del sistema electrónico de denuncia y queja.</w:t>
            </w:r>
          </w:p>
          <w:p w14:paraId="5208229F" w14:textId="77777777" w:rsidR="00B348EA" w:rsidRPr="00B348EA" w:rsidRDefault="00B348EA" w:rsidP="00B348EA">
            <w:pPr>
              <w:pStyle w:val="Prrafodelista"/>
              <w:rPr>
                <w:rFonts w:ascii="Arial" w:hAnsi="Arial" w:cs="Arial"/>
              </w:rPr>
            </w:pPr>
          </w:p>
          <w:p w14:paraId="409B751B" w14:textId="77777777" w:rsidR="00B348EA" w:rsidRDefault="00B348EA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348EA">
              <w:rPr>
                <w:rFonts w:ascii="Arial" w:hAnsi="Arial" w:cs="Arial"/>
              </w:rPr>
              <w:t>Proponer y opinar sobre indicadores y metodologías para la medición y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lastRenderedPageBreak/>
              <w:t>seguimiento del fenómeno de la corrupción, así como para la evaluación del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t>cumplimiento de los objetivos y metas de la política municipal, y los programas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t>y acciones que implementen;</w:t>
            </w:r>
          </w:p>
          <w:p w14:paraId="51D6F325" w14:textId="77777777" w:rsidR="00B348EA" w:rsidRDefault="00B348EA" w:rsidP="00B348EA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  <w:p w14:paraId="6AD0A4C2" w14:textId="77777777" w:rsidR="00B348EA" w:rsidRDefault="00B348EA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348EA">
              <w:rPr>
                <w:rFonts w:ascii="Arial" w:hAnsi="Arial" w:cs="Arial"/>
              </w:rPr>
              <w:t>Proponer mecanismos de articulación entre organizaciones de la sociedad civil,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t>la academia y grupos ciudadanos;</w:t>
            </w:r>
          </w:p>
          <w:p w14:paraId="614D9C56" w14:textId="77777777" w:rsidR="00B348EA" w:rsidRPr="00B348EA" w:rsidRDefault="00B348EA" w:rsidP="00B348EA">
            <w:pPr>
              <w:pStyle w:val="Prrafodelista"/>
              <w:rPr>
                <w:rFonts w:ascii="Arial" w:hAnsi="Arial" w:cs="Arial"/>
              </w:rPr>
            </w:pPr>
          </w:p>
          <w:p w14:paraId="5A33C5AE" w14:textId="77777777" w:rsidR="00B348EA" w:rsidRDefault="00B348EA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348EA">
              <w:rPr>
                <w:rFonts w:ascii="Arial" w:hAnsi="Arial" w:cs="Arial"/>
              </w:rPr>
              <w:t>Proponer reglas y procedimientos mediante los cuales se recibirán las</w:t>
            </w:r>
            <w:r>
              <w:rPr>
                <w:rFonts w:ascii="Arial" w:hAnsi="Arial" w:cs="Arial"/>
              </w:rPr>
              <w:t xml:space="preserve"> </w:t>
            </w:r>
            <w:r w:rsidRPr="00B348EA">
              <w:rPr>
                <w:rFonts w:ascii="Arial" w:hAnsi="Arial" w:cs="Arial"/>
              </w:rPr>
              <w:t>peticiones, solicitudes y denuncias que se presenten;</w:t>
            </w:r>
          </w:p>
          <w:p w14:paraId="0F33785C" w14:textId="77777777" w:rsidR="00B348EA" w:rsidRPr="00B348EA" w:rsidRDefault="00B348EA" w:rsidP="00B348EA">
            <w:pPr>
              <w:pStyle w:val="Prrafodelista"/>
              <w:rPr>
                <w:rFonts w:ascii="Arial" w:hAnsi="Arial" w:cs="Arial"/>
              </w:rPr>
            </w:pPr>
          </w:p>
          <w:p w14:paraId="59FA76D4" w14:textId="77777777" w:rsidR="00B348EA" w:rsidRDefault="00B348EA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348EA">
              <w:rPr>
                <w:rFonts w:ascii="Arial" w:hAnsi="Arial" w:cs="Arial"/>
              </w:rPr>
              <w:t>Realizar observaciones, a los proyectos de informe anual de la Comisión;</w:t>
            </w:r>
          </w:p>
          <w:p w14:paraId="78AD76B5" w14:textId="77777777" w:rsidR="00B348EA" w:rsidRPr="00B348EA" w:rsidRDefault="00B348EA" w:rsidP="00B348EA">
            <w:pPr>
              <w:pStyle w:val="Prrafodelista"/>
              <w:rPr>
                <w:rFonts w:ascii="Arial" w:hAnsi="Arial" w:cs="Arial"/>
              </w:rPr>
            </w:pPr>
          </w:p>
          <w:p w14:paraId="24693026" w14:textId="77777777" w:rsidR="00B348EA" w:rsidRDefault="00B348EA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348EA">
              <w:rPr>
                <w:rFonts w:ascii="Arial" w:hAnsi="Arial" w:cs="Arial"/>
              </w:rPr>
              <w:t>Proponer a la Comisión, la emisión de recomendaciones;</w:t>
            </w:r>
          </w:p>
          <w:p w14:paraId="7268EC35" w14:textId="77777777" w:rsidR="00B348EA" w:rsidRPr="00B348EA" w:rsidRDefault="00B348EA" w:rsidP="00B348EA">
            <w:pPr>
              <w:pStyle w:val="Prrafodelista"/>
              <w:rPr>
                <w:rFonts w:ascii="Arial" w:hAnsi="Arial" w:cs="Arial"/>
              </w:rPr>
            </w:pPr>
          </w:p>
          <w:p w14:paraId="3CAC6E75" w14:textId="77777777" w:rsidR="00B348EA" w:rsidRDefault="00BC6F7C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C6F7C">
              <w:rPr>
                <w:rFonts w:ascii="Arial" w:hAnsi="Arial" w:cs="Arial"/>
              </w:rPr>
              <w:t>Promover la colaboración con instituciones y expertos en la materia, con el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propósito de elaborar investigaciones sobre las políticas públicas para la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prevención, detección y combate de hechos de corrupción o faltas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administrativas;</w:t>
            </w:r>
          </w:p>
          <w:p w14:paraId="3E164C21" w14:textId="77777777" w:rsidR="00BC6F7C" w:rsidRPr="00BC6F7C" w:rsidRDefault="00BC6F7C" w:rsidP="00BC6F7C">
            <w:pPr>
              <w:pStyle w:val="Prrafodelista"/>
              <w:rPr>
                <w:rFonts w:ascii="Arial" w:hAnsi="Arial" w:cs="Arial"/>
              </w:rPr>
            </w:pPr>
          </w:p>
          <w:p w14:paraId="71CB4BC5" w14:textId="77777777" w:rsidR="00BC6F7C" w:rsidRDefault="00BC6F7C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C6F7C">
              <w:rPr>
                <w:rFonts w:ascii="Arial" w:hAnsi="Arial" w:cs="Arial"/>
              </w:rPr>
              <w:t xml:space="preserve">Proponer a la Comisión mecanismos para facilitar el funcionamiento </w:t>
            </w:r>
            <w:r w:rsidRPr="00BC6F7C">
              <w:rPr>
                <w:rFonts w:ascii="Arial" w:hAnsi="Arial" w:cs="Arial"/>
              </w:rPr>
              <w:lastRenderedPageBreak/>
              <w:t>de las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instancias de contraloría social existentes, así como para recibir directamente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información generada por esas instancias y formas de participación ciudadana.</w:t>
            </w:r>
          </w:p>
          <w:p w14:paraId="1F26BA48" w14:textId="77777777" w:rsidR="00BC6F7C" w:rsidRPr="00BC6F7C" w:rsidRDefault="00BC6F7C" w:rsidP="00BC6F7C">
            <w:pPr>
              <w:pStyle w:val="Prrafodelista"/>
              <w:rPr>
                <w:rFonts w:ascii="Arial" w:hAnsi="Arial" w:cs="Arial"/>
              </w:rPr>
            </w:pPr>
          </w:p>
          <w:p w14:paraId="19FF2A80" w14:textId="77777777" w:rsidR="00BC6F7C" w:rsidRDefault="00BC6F7C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C6F7C">
              <w:rPr>
                <w:rFonts w:ascii="Arial" w:hAnsi="Arial" w:cs="Arial"/>
              </w:rPr>
              <w:t>Establecer áreas de fácil acceso, como buzones en oficinas municipales,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correo electrónico, vía telefónica, en las oficinas de la Contraloría, a través del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Centro Integral de Atención Ciudadana CIAC, para que cualquier interesado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presente denuncias por conductas que pudieran constituir faltas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administrativas, de conformidad con los criterios establecidos en la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normatividad aplicable;</w:t>
            </w:r>
          </w:p>
          <w:p w14:paraId="6D0E204D" w14:textId="77777777" w:rsidR="00BC6F7C" w:rsidRPr="00BC6F7C" w:rsidRDefault="00BC6F7C" w:rsidP="00BC6F7C">
            <w:pPr>
              <w:pStyle w:val="Prrafodelista"/>
              <w:rPr>
                <w:rFonts w:ascii="Arial" w:hAnsi="Arial" w:cs="Arial"/>
              </w:rPr>
            </w:pPr>
          </w:p>
          <w:p w14:paraId="2DF0C07C" w14:textId="77777777" w:rsidR="00BC6F7C" w:rsidRDefault="00BC6F7C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C6F7C">
              <w:rPr>
                <w:rFonts w:ascii="Arial" w:hAnsi="Arial" w:cs="Arial"/>
              </w:rPr>
              <w:t>Establecer los mecanismos internos en coordinación con los Entes Públicos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Municipales, para prevenir actos u omisiones que pudieran constituir faltas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administrativas;</w:t>
            </w:r>
          </w:p>
          <w:p w14:paraId="08151890" w14:textId="77777777" w:rsidR="00BC6F7C" w:rsidRPr="00BC6F7C" w:rsidRDefault="00BC6F7C" w:rsidP="00BC6F7C">
            <w:pPr>
              <w:pStyle w:val="Prrafodelista"/>
              <w:rPr>
                <w:rFonts w:ascii="Arial" w:hAnsi="Arial" w:cs="Arial"/>
              </w:rPr>
            </w:pPr>
          </w:p>
          <w:p w14:paraId="595B715C" w14:textId="77777777" w:rsidR="00BC6F7C" w:rsidRDefault="00BC6F7C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C6F7C">
              <w:rPr>
                <w:rFonts w:ascii="Arial" w:hAnsi="Arial" w:cs="Arial"/>
              </w:rPr>
              <w:t>Coordinar las acciones y operativos específicos tendientes a prevenir, detectar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y disuadir probables faltas administrativas y hechos de corrupción en que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incurran los servidores públicos, o particulares, ya sea que dichas acciones y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 xml:space="preserve">operativos los </w:t>
            </w:r>
            <w:r w:rsidRPr="00BC6F7C">
              <w:rPr>
                <w:rFonts w:ascii="Arial" w:hAnsi="Arial" w:cs="Arial"/>
              </w:rPr>
              <w:lastRenderedPageBreak/>
              <w:t>haya iniciado de oficio, o en coordinación con los Entes Públicos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Municipales;</w:t>
            </w:r>
          </w:p>
          <w:p w14:paraId="2418ACF7" w14:textId="77777777" w:rsidR="00BC6F7C" w:rsidRPr="00BC6F7C" w:rsidRDefault="00BC6F7C" w:rsidP="00BC6F7C">
            <w:pPr>
              <w:pStyle w:val="Prrafodelista"/>
              <w:rPr>
                <w:rFonts w:ascii="Arial" w:hAnsi="Arial" w:cs="Arial"/>
              </w:rPr>
            </w:pPr>
          </w:p>
          <w:p w14:paraId="3F9F580B" w14:textId="77777777" w:rsidR="00BC6F7C" w:rsidRDefault="00BC6F7C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C6F7C">
              <w:rPr>
                <w:rFonts w:ascii="Arial" w:hAnsi="Arial" w:cs="Arial"/>
              </w:rPr>
              <w:t>Coadyuvar con los Entes Públicos Municipales que correspondan, en las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actuaciones jurídico-administrativas a que haya lugar y proponer acciones para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 xml:space="preserve">prevenir o corregir las faltas administrativas o hechos de </w:t>
            </w:r>
            <w:proofErr w:type="gramStart"/>
            <w:r w:rsidRPr="00BC6F7C">
              <w:rPr>
                <w:rFonts w:ascii="Arial" w:hAnsi="Arial" w:cs="Arial"/>
              </w:rPr>
              <w:t>corrupción</w:t>
            </w:r>
            <w:r>
              <w:rPr>
                <w:rFonts w:ascii="Arial" w:hAnsi="Arial" w:cs="Arial"/>
              </w:rPr>
              <w:t xml:space="preserve">  </w:t>
            </w:r>
            <w:r w:rsidRPr="00BC6F7C">
              <w:rPr>
                <w:rFonts w:ascii="Arial" w:hAnsi="Arial" w:cs="Arial"/>
              </w:rPr>
              <w:t>detectadas</w:t>
            </w:r>
            <w:proofErr w:type="gramEnd"/>
            <w:r w:rsidRPr="00BC6F7C">
              <w:rPr>
                <w:rFonts w:ascii="Arial" w:hAnsi="Arial" w:cs="Arial"/>
              </w:rPr>
              <w:t>;</w:t>
            </w:r>
          </w:p>
          <w:p w14:paraId="5F018279" w14:textId="77777777" w:rsidR="00BC6F7C" w:rsidRPr="00BC6F7C" w:rsidRDefault="00BC6F7C" w:rsidP="00BC6F7C">
            <w:pPr>
              <w:pStyle w:val="Prrafodelista"/>
              <w:rPr>
                <w:rFonts w:ascii="Arial" w:hAnsi="Arial" w:cs="Arial"/>
              </w:rPr>
            </w:pPr>
          </w:p>
          <w:p w14:paraId="0E3DEBD8" w14:textId="77777777" w:rsidR="00BC6F7C" w:rsidRDefault="00BC6F7C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BC6F7C">
              <w:rPr>
                <w:rFonts w:ascii="Arial" w:hAnsi="Arial" w:cs="Arial"/>
              </w:rPr>
              <w:t>Recibir y acordar solicitudes de medidas de protección requeridas por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servidores públicos o particulares que denuncien o testifiquen sobre conductas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que pudieran constituir faltas administrativas cometidas por servidores públicas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del Municipio y/o actos de particulares vinculados con faltas administrativas</w:t>
            </w:r>
            <w:r>
              <w:rPr>
                <w:rFonts w:ascii="Arial" w:hAnsi="Arial" w:cs="Arial"/>
              </w:rPr>
              <w:t xml:space="preserve"> </w:t>
            </w:r>
            <w:r w:rsidRPr="00BC6F7C">
              <w:rPr>
                <w:rFonts w:ascii="Arial" w:hAnsi="Arial" w:cs="Arial"/>
              </w:rPr>
              <w:t>graves.</w:t>
            </w:r>
          </w:p>
          <w:p w14:paraId="788D65DA" w14:textId="77777777" w:rsidR="00BC6F7C" w:rsidRPr="00BC6F7C" w:rsidRDefault="00BC6F7C" w:rsidP="00BC6F7C">
            <w:pPr>
              <w:pStyle w:val="Prrafodelista"/>
              <w:rPr>
                <w:rFonts w:ascii="Arial" w:hAnsi="Arial" w:cs="Arial"/>
              </w:rPr>
            </w:pPr>
          </w:p>
          <w:p w14:paraId="025F2088" w14:textId="77777777" w:rsidR="00BC6F7C" w:rsidRDefault="00D77FF9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D77FF9">
              <w:rPr>
                <w:rFonts w:ascii="Arial" w:hAnsi="Arial" w:cs="Arial"/>
              </w:rPr>
              <w:t>Representar a la Unidad Anticorrupción ante las diversas autoridades estatales</w:t>
            </w:r>
            <w:r>
              <w:rPr>
                <w:rFonts w:ascii="Arial" w:hAnsi="Arial" w:cs="Arial"/>
              </w:rPr>
              <w:t xml:space="preserve"> </w:t>
            </w:r>
            <w:r w:rsidRPr="00D77FF9">
              <w:rPr>
                <w:rFonts w:ascii="Arial" w:hAnsi="Arial" w:cs="Arial"/>
              </w:rPr>
              <w:t>y municipales según sea el caso, y llevar a cabo los actos que se requieran</w:t>
            </w:r>
            <w:r>
              <w:rPr>
                <w:rFonts w:ascii="Arial" w:hAnsi="Arial" w:cs="Arial"/>
              </w:rPr>
              <w:t xml:space="preserve"> </w:t>
            </w:r>
            <w:r w:rsidRPr="00D77FF9">
              <w:rPr>
                <w:rFonts w:ascii="Arial" w:hAnsi="Arial" w:cs="Arial"/>
              </w:rPr>
              <w:t>para la realización de su objeto;</w:t>
            </w:r>
          </w:p>
          <w:p w14:paraId="166FAD51" w14:textId="77777777" w:rsidR="00D77FF9" w:rsidRPr="00D77FF9" w:rsidRDefault="00D77FF9" w:rsidP="00D77FF9">
            <w:pPr>
              <w:pStyle w:val="Prrafodelista"/>
              <w:rPr>
                <w:rFonts w:ascii="Arial" w:hAnsi="Arial" w:cs="Arial"/>
              </w:rPr>
            </w:pPr>
          </w:p>
          <w:p w14:paraId="7C36649F" w14:textId="3377FF2A" w:rsidR="00D77FF9" w:rsidRPr="00D77FF9" w:rsidRDefault="00D77FF9" w:rsidP="00654434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D77FF9">
              <w:rPr>
                <w:rFonts w:ascii="Arial" w:hAnsi="Arial" w:cs="Arial"/>
              </w:rPr>
              <w:t>Las demás que resulten necesarias para el cumplimiento de las atribuciones</w:t>
            </w:r>
            <w:r>
              <w:rPr>
                <w:rFonts w:ascii="Arial" w:hAnsi="Arial" w:cs="Arial"/>
              </w:rPr>
              <w:t xml:space="preserve"> </w:t>
            </w:r>
            <w:r w:rsidRPr="00D77FF9">
              <w:rPr>
                <w:rFonts w:ascii="Arial" w:hAnsi="Arial" w:cs="Arial"/>
              </w:rPr>
              <w:t>conferidas.</w:t>
            </w:r>
          </w:p>
        </w:tc>
        <w:tc>
          <w:tcPr>
            <w:tcW w:w="4819" w:type="dxa"/>
          </w:tcPr>
          <w:p w14:paraId="1B6BF046" w14:textId="77777777" w:rsidR="00C028C7" w:rsidRPr="00610BF5" w:rsidRDefault="00C028C7" w:rsidP="00C028C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10BF5">
              <w:rPr>
                <w:rFonts w:ascii="Arial" w:eastAsia="Times New Roman" w:hAnsi="Arial" w:cs="Arial"/>
                <w:lang w:eastAsia="es-MX"/>
              </w:rPr>
              <w:lastRenderedPageBreak/>
              <w:t>Artículo 17. (…):</w:t>
            </w:r>
          </w:p>
          <w:p w14:paraId="16ED6A59" w14:textId="77777777" w:rsidR="00C028C7" w:rsidRPr="00610BF5" w:rsidRDefault="00C028C7" w:rsidP="00C028C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5589AF64" w14:textId="246EBE3C" w:rsidR="00C73856" w:rsidRPr="00C73856" w:rsidRDefault="00C028C7" w:rsidP="00654434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3856">
              <w:rPr>
                <w:rFonts w:ascii="Arial" w:eastAsia="Times New Roman" w:hAnsi="Arial" w:cs="Arial"/>
                <w:lang w:eastAsia="es-MX"/>
              </w:rPr>
              <w:t>(…) a VIII. (…);</w:t>
            </w:r>
          </w:p>
          <w:p w14:paraId="776C5AD7" w14:textId="77777777" w:rsidR="00C73856" w:rsidRPr="00C73856" w:rsidRDefault="00C73856" w:rsidP="00C73856">
            <w:pPr>
              <w:pStyle w:val="Prrafodelista"/>
              <w:ind w:left="1080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17929F1B" w14:textId="77777777" w:rsidR="00C73856" w:rsidRPr="00C73856" w:rsidRDefault="00C028C7" w:rsidP="00654434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3856">
              <w:rPr>
                <w:rFonts w:ascii="Arial" w:hAnsi="Arial" w:cs="Arial"/>
                <w:b/>
              </w:rPr>
              <w:t>Establecer áreas de fácil acceso para que cualquier interesado</w:t>
            </w:r>
            <w:r w:rsidRPr="00C73856">
              <w:rPr>
                <w:rFonts w:ascii="Arial" w:hAnsi="Arial" w:cs="Arial"/>
              </w:rPr>
              <w:t xml:space="preserve"> presente denuncias por conductas que pudieran constituir faltas administrativas, de conformidad con los criterios establecidos en la normatividad aplicable; </w:t>
            </w:r>
          </w:p>
          <w:p w14:paraId="53336C36" w14:textId="77777777" w:rsidR="00C73856" w:rsidRPr="00C73856" w:rsidRDefault="00C73856" w:rsidP="00C73856">
            <w:pPr>
              <w:pStyle w:val="Prrafodelista"/>
              <w:ind w:left="1080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15D58EC8" w14:textId="77777777" w:rsidR="006356EC" w:rsidRDefault="00C028C7" w:rsidP="00654434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3856">
              <w:rPr>
                <w:rFonts w:ascii="Arial" w:eastAsia="Times New Roman" w:hAnsi="Arial" w:cs="Arial"/>
                <w:lang w:eastAsia="es-MX"/>
              </w:rPr>
              <w:t>(…) a XIII. (…);</w:t>
            </w:r>
          </w:p>
          <w:p w14:paraId="11FB68BD" w14:textId="77777777" w:rsidR="006356EC" w:rsidRPr="006356EC" w:rsidRDefault="006356EC" w:rsidP="006356EC">
            <w:pPr>
              <w:pStyle w:val="Prrafodelista"/>
              <w:ind w:left="1080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27D5DFC6" w14:textId="5661A434" w:rsidR="00C73856" w:rsidRPr="006356EC" w:rsidRDefault="00C028C7" w:rsidP="0065443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6356EC">
              <w:rPr>
                <w:rFonts w:ascii="Arial" w:hAnsi="Arial" w:cs="Arial"/>
                <w:b/>
                <w:lang w:val="es-ES"/>
              </w:rPr>
              <w:t>Recibir denuncias de actos u omisiones que pudieran constituir o vincularse con faltas administrativas;</w:t>
            </w:r>
          </w:p>
          <w:p w14:paraId="52F68565" w14:textId="77777777" w:rsidR="00C73856" w:rsidRPr="00C73856" w:rsidRDefault="00C73856" w:rsidP="00C73856">
            <w:pPr>
              <w:pStyle w:val="Prrafodelista"/>
              <w:rPr>
                <w:rFonts w:ascii="Arial" w:hAnsi="Arial" w:cs="Arial"/>
                <w:b/>
              </w:rPr>
            </w:pPr>
          </w:p>
          <w:p w14:paraId="440E9308" w14:textId="77777777" w:rsidR="00C73856" w:rsidRPr="00C73856" w:rsidRDefault="00C028C7" w:rsidP="0065443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3856">
              <w:rPr>
                <w:rFonts w:ascii="Arial" w:hAnsi="Arial" w:cs="Arial"/>
                <w:b/>
              </w:rPr>
              <w:t>Impartir capacitaciones en materia de prevención y combate a la corrupción;</w:t>
            </w:r>
          </w:p>
          <w:p w14:paraId="7E2B7CA9" w14:textId="77777777" w:rsidR="00C73856" w:rsidRPr="00C73856" w:rsidRDefault="00C73856" w:rsidP="00C73856">
            <w:pPr>
              <w:pStyle w:val="Prrafodelista"/>
              <w:rPr>
                <w:rFonts w:ascii="Arial" w:eastAsia="Arno Pro" w:hAnsi="Arial" w:cs="Arial"/>
                <w:b/>
                <w:color w:val="000000"/>
                <w:lang w:val="es-ES"/>
              </w:rPr>
            </w:pPr>
          </w:p>
          <w:p w14:paraId="12AC498A" w14:textId="77777777" w:rsidR="00C73856" w:rsidRPr="00C73856" w:rsidRDefault="00C028C7" w:rsidP="0065443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3856">
              <w:rPr>
                <w:rFonts w:ascii="Arial" w:eastAsia="Arno Pro" w:hAnsi="Arial" w:cs="Arial"/>
                <w:b/>
                <w:color w:val="000000"/>
                <w:lang w:val="es-ES"/>
              </w:rPr>
              <w:t xml:space="preserve">Fungir como autoridad investigadora a través de la Coordinación de Investigación en los términos y con las atribuciones de la Ley General de Responsabilidades Administrativas y la Ley de Responsabilidades Administrativas del Estado de Nuevo León para las dependencias y entidades de </w:t>
            </w:r>
            <w:r w:rsidRPr="00C73856">
              <w:rPr>
                <w:rFonts w:ascii="Arial" w:eastAsia="Arno Pro" w:hAnsi="Arial" w:cs="Arial"/>
                <w:b/>
                <w:color w:val="000000"/>
                <w:lang w:val="es-ES"/>
              </w:rPr>
              <w:lastRenderedPageBreak/>
              <w:t>la Administración Pública Municipal;</w:t>
            </w:r>
          </w:p>
          <w:p w14:paraId="768DED0D" w14:textId="77777777" w:rsidR="00C73856" w:rsidRPr="00C73856" w:rsidRDefault="00C73856" w:rsidP="00C73856">
            <w:pPr>
              <w:pStyle w:val="Prrafodelista"/>
              <w:rPr>
                <w:rFonts w:ascii="Arial" w:eastAsia="Arno Pro" w:hAnsi="Arial" w:cs="Arial"/>
                <w:b/>
                <w:color w:val="000000"/>
                <w:lang w:val="es-ES"/>
              </w:rPr>
            </w:pPr>
          </w:p>
          <w:p w14:paraId="4C1A9974" w14:textId="77777777" w:rsidR="00C73856" w:rsidRPr="00C73856" w:rsidRDefault="00C028C7" w:rsidP="0065443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3856">
              <w:rPr>
                <w:rFonts w:ascii="Arial" w:eastAsia="Arno Pro" w:hAnsi="Arial" w:cs="Arial"/>
                <w:b/>
                <w:color w:val="000000"/>
                <w:lang w:val="es-ES"/>
              </w:rPr>
              <w:t>Fungir como autoridad investigadora a través de la Coordinación de Investigación en los términos del Reglamento Interior de la Secretaría de la Contraloría y Transparencia de San Pedro Garza García, Nuevo León para los elementos adscritos a la Secretaría de Seguridad Pública sujetos al Régimen Disciplinario;</w:t>
            </w:r>
          </w:p>
          <w:p w14:paraId="337DE79C" w14:textId="77777777" w:rsidR="00C73856" w:rsidRPr="00C73856" w:rsidRDefault="00C73856" w:rsidP="00C73856">
            <w:pPr>
              <w:pStyle w:val="Prrafodelista"/>
              <w:rPr>
                <w:rFonts w:ascii="Arial" w:eastAsia="Arno Pro" w:hAnsi="Arial" w:cs="Arial"/>
                <w:b/>
                <w:lang w:val="es-ES"/>
              </w:rPr>
            </w:pPr>
          </w:p>
          <w:p w14:paraId="3D2C8911" w14:textId="77777777" w:rsidR="00C73856" w:rsidRPr="00C73856" w:rsidRDefault="00C028C7" w:rsidP="0065443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3856">
              <w:rPr>
                <w:rFonts w:ascii="Arial" w:eastAsia="Arno Pro" w:hAnsi="Arial" w:cs="Arial"/>
                <w:b/>
                <w:lang w:val="es-ES"/>
              </w:rPr>
              <w:t>Difundir el Código de Ética;</w:t>
            </w:r>
          </w:p>
          <w:p w14:paraId="70932D56" w14:textId="77777777" w:rsidR="00C73856" w:rsidRPr="00C73856" w:rsidRDefault="00C73856" w:rsidP="00C73856">
            <w:pPr>
              <w:pStyle w:val="Prrafodelista"/>
              <w:rPr>
                <w:rFonts w:ascii="Arial" w:hAnsi="Arial" w:cs="Arial"/>
                <w:b/>
              </w:rPr>
            </w:pPr>
          </w:p>
          <w:p w14:paraId="66C3DE76" w14:textId="77777777" w:rsidR="00C73856" w:rsidRPr="00C73856" w:rsidRDefault="00C028C7" w:rsidP="0065443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3856">
              <w:rPr>
                <w:rFonts w:ascii="Arial" w:hAnsi="Arial" w:cs="Arial"/>
                <w:b/>
              </w:rPr>
              <w:t>Representar a la Unidad Anticorrupción ante las diversas autoridades estatales y municipales según sea el caso, y llevar a cabo los actos que se requieran para la realización de su objeto; y</w:t>
            </w:r>
          </w:p>
          <w:p w14:paraId="033A3CF2" w14:textId="77777777" w:rsidR="00C73856" w:rsidRPr="00C73856" w:rsidRDefault="00C73856" w:rsidP="00C73856">
            <w:pPr>
              <w:pStyle w:val="Prrafodelista"/>
              <w:rPr>
                <w:rFonts w:ascii="Arial" w:eastAsia="Arno Pro" w:hAnsi="Arial" w:cs="Arial"/>
                <w:b/>
                <w:lang w:val="es-ES"/>
              </w:rPr>
            </w:pPr>
          </w:p>
          <w:p w14:paraId="35D3CE94" w14:textId="23E0164A" w:rsidR="00C028C7" w:rsidRPr="00C73856" w:rsidRDefault="00C028C7" w:rsidP="0065443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3856">
              <w:rPr>
                <w:rFonts w:ascii="Arial" w:eastAsia="Arno Pro" w:hAnsi="Arial" w:cs="Arial"/>
                <w:b/>
                <w:lang w:val="es-ES"/>
              </w:rPr>
              <w:t>Las demás que las leyes o reglamentos le confieran.</w:t>
            </w:r>
          </w:p>
          <w:p w14:paraId="4DBF12E9" w14:textId="77777777" w:rsidR="00F60FEA" w:rsidRPr="00C028C7" w:rsidRDefault="00F60FEA" w:rsidP="009E4BA5">
            <w:pPr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402" w:type="dxa"/>
          </w:tcPr>
          <w:p w14:paraId="364544E5" w14:textId="77777777" w:rsidR="00F60FEA" w:rsidRDefault="00F60FEA" w:rsidP="005664A5">
            <w:pPr>
              <w:suppressAutoHyphens w:val="0"/>
              <w:spacing w:line="259" w:lineRule="auto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</w:p>
        </w:tc>
      </w:tr>
      <w:tr w:rsidR="00F60FEA" w:rsidRPr="005664A5" w14:paraId="224F39C7" w14:textId="77777777" w:rsidTr="006C68FD">
        <w:tc>
          <w:tcPr>
            <w:tcW w:w="4815" w:type="dxa"/>
          </w:tcPr>
          <w:p w14:paraId="6A23B6F3" w14:textId="77777777" w:rsidR="00F60FEA" w:rsidRDefault="008D5EA0" w:rsidP="008D5EA0">
            <w:pPr>
              <w:suppressAutoHyphens w:val="0"/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  <w:b/>
                <w:bCs/>
              </w:rPr>
              <w:lastRenderedPageBreak/>
              <w:t>Artículo 22.</w:t>
            </w:r>
            <w:r w:rsidRPr="008D5EA0">
              <w:rPr>
                <w:rFonts w:ascii="Arial" w:hAnsi="Arial" w:cs="Arial"/>
              </w:rPr>
              <w:t xml:space="preserve"> Con el fin de implementar la política municipal en la materia, la comisión</w:t>
            </w:r>
            <w:r>
              <w:rPr>
                <w:rFonts w:ascii="Arial" w:hAnsi="Arial" w:cs="Arial"/>
              </w:rPr>
              <w:t xml:space="preserve"> </w:t>
            </w:r>
            <w:r w:rsidRPr="008D5EA0">
              <w:rPr>
                <w:rFonts w:ascii="Arial" w:hAnsi="Arial" w:cs="Arial"/>
              </w:rPr>
              <w:t>aprobará el Programa Anticorrupción Municipal.</w:t>
            </w:r>
          </w:p>
          <w:p w14:paraId="4CCF8408" w14:textId="77777777" w:rsidR="008D5EA0" w:rsidRDefault="008D5EA0" w:rsidP="008D5EA0">
            <w:pPr>
              <w:suppressAutoHyphens w:val="0"/>
              <w:jc w:val="both"/>
              <w:rPr>
                <w:rFonts w:ascii="Arial" w:hAnsi="Arial" w:cs="Arial"/>
              </w:rPr>
            </w:pPr>
          </w:p>
          <w:p w14:paraId="261B4ED3" w14:textId="77777777" w:rsidR="008D5EA0" w:rsidRDefault="008D5EA0" w:rsidP="008D5EA0">
            <w:pPr>
              <w:suppressAutoHyphens w:val="0"/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>Dicho programa deberá de estar alineado al Plan Municipal de Desarrollo, a la Ley</w:t>
            </w:r>
            <w:r>
              <w:rPr>
                <w:rFonts w:ascii="Arial" w:hAnsi="Arial" w:cs="Arial"/>
              </w:rPr>
              <w:t xml:space="preserve"> </w:t>
            </w:r>
            <w:r w:rsidRPr="008D5EA0">
              <w:rPr>
                <w:rFonts w:ascii="Arial" w:hAnsi="Arial" w:cs="Arial"/>
              </w:rPr>
              <w:t>General del Sistema Nacional Anticorrupción, y a la Ley del Sistema Estatal</w:t>
            </w:r>
            <w:r>
              <w:rPr>
                <w:rFonts w:ascii="Arial" w:hAnsi="Arial" w:cs="Arial"/>
              </w:rPr>
              <w:t xml:space="preserve"> </w:t>
            </w:r>
            <w:r w:rsidRPr="008D5EA0">
              <w:rPr>
                <w:rFonts w:ascii="Arial" w:hAnsi="Arial" w:cs="Arial"/>
              </w:rPr>
              <w:t>Anticorrupción, mismo que contendrá:</w:t>
            </w:r>
          </w:p>
          <w:p w14:paraId="55E1DA33" w14:textId="77777777" w:rsidR="008D5EA0" w:rsidRDefault="008D5EA0" w:rsidP="008D5EA0">
            <w:pPr>
              <w:suppressAutoHyphens w:val="0"/>
              <w:jc w:val="both"/>
              <w:rPr>
                <w:rFonts w:ascii="Arial" w:hAnsi="Arial" w:cs="Arial"/>
              </w:rPr>
            </w:pPr>
          </w:p>
          <w:p w14:paraId="2B1C69E3" w14:textId="4B788440" w:rsidR="008D5EA0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 xml:space="preserve">Un diagnóstico con evaluación cuantitativa y cualitativa sobre la situación que prevalezca en materia de corrupción, así como la identificación de la problemática a superar (condiciones internas y externas); </w:t>
            </w:r>
          </w:p>
          <w:p w14:paraId="6976629D" w14:textId="77777777" w:rsidR="008D5EA0" w:rsidRPr="008D5EA0" w:rsidRDefault="008D5EA0" w:rsidP="008D5EA0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  <w:p w14:paraId="175346D5" w14:textId="77777777" w:rsidR="008D5EA0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 xml:space="preserve">La política pública en materia de anticorrupción municipal; </w:t>
            </w:r>
          </w:p>
          <w:p w14:paraId="70D1208F" w14:textId="77777777" w:rsidR="008D5EA0" w:rsidRPr="008D5EA0" w:rsidRDefault="008D5EA0" w:rsidP="008D5EA0">
            <w:pPr>
              <w:pStyle w:val="Prrafodelista"/>
              <w:rPr>
                <w:rFonts w:ascii="Arial" w:hAnsi="Arial" w:cs="Arial"/>
              </w:rPr>
            </w:pPr>
          </w:p>
          <w:p w14:paraId="7E9A56FE" w14:textId="77777777" w:rsidR="008D5EA0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 xml:space="preserve">Los objetivos generales y específicos del Programa orientados a la atención de la prevención, disuasión, detección, corrección de hechos de corrupción y conflicto de intereses; </w:t>
            </w:r>
          </w:p>
          <w:p w14:paraId="0208432A" w14:textId="77777777" w:rsidR="008D5EA0" w:rsidRPr="008D5EA0" w:rsidRDefault="008D5EA0" w:rsidP="008D5EA0">
            <w:pPr>
              <w:pStyle w:val="Prrafodelista"/>
              <w:rPr>
                <w:rFonts w:ascii="Arial" w:hAnsi="Arial" w:cs="Arial"/>
              </w:rPr>
            </w:pPr>
          </w:p>
          <w:p w14:paraId="477C2857" w14:textId="77777777" w:rsidR="008D5EA0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 xml:space="preserve">Las estrategias y líneas de acción del Programa, incluyendo aquellas en las que participe la población de manera activa y propositiva; </w:t>
            </w:r>
          </w:p>
          <w:p w14:paraId="01247617" w14:textId="77777777" w:rsidR="008D5EA0" w:rsidRPr="008D5EA0" w:rsidRDefault="008D5EA0" w:rsidP="008D5EA0">
            <w:pPr>
              <w:pStyle w:val="Prrafodelista"/>
              <w:rPr>
                <w:rFonts w:ascii="Arial" w:hAnsi="Arial" w:cs="Arial"/>
              </w:rPr>
            </w:pPr>
          </w:p>
          <w:p w14:paraId="7B6A6E8A" w14:textId="77777777" w:rsidR="008D5EA0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 xml:space="preserve">Los mecanismos de coordinación y cooperación interinstitucional; </w:t>
            </w:r>
          </w:p>
          <w:p w14:paraId="3D1FA29D" w14:textId="77777777" w:rsidR="008D5EA0" w:rsidRPr="008D5EA0" w:rsidRDefault="008D5EA0" w:rsidP="008D5EA0">
            <w:pPr>
              <w:pStyle w:val="Prrafodelista"/>
              <w:rPr>
                <w:rFonts w:ascii="Arial" w:hAnsi="Arial" w:cs="Arial"/>
              </w:rPr>
            </w:pPr>
          </w:p>
          <w:p w14:paraId="7F628DAA" w14:textId="77777777" w:rsidR="008D5EA0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>Identificación y evaluación de riesgos;</w:t>
            </w:r>
          </w:p>
          <w:p w14:paraId="02E1A9AC" w14:textId="77777777" w:rsidR="008D5EA0" w:rsidRPr="008D5EA0" w:rsidRDefault="008D5EA0" w:rsidP="008D5EA0">
            <w:pPr>
              <w:pStyle w:val="Prrafodelista"/>
              <w:rPr>
                <w:rFonts w:ascii="Arial" w:hAnsi="Arial" w:cs="Arial"/>
              </w:rPr>
            </w:pPr>
          </w:p>
          <w:p w14:paraId="20EDAD5A" w14:textId="77777777" w:rsidR="00CA37E4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 xml:space="preserve">Evaluación de controles y políticas de respuesta; </w:t>
            </w:r>
          </w:p>
          <w:p w14:paraId="59202AD0" w14:textId="77777777" w:rsidR="00CA37E4" w:rsidRPr="00CA37E4" w:rsidRDefault="00CA37E4" w:rsidP="00CA37E4">
            <w:pPr>
              <w:pStyle w:val="Prrafodelista"/>
              <w:rPr>
                <w:rFonts w:ascii="Arial" w:hAnsi="Arial" w:cs="Arial"/>
              </w:rPr>
            </w:pPr>
          </w:p>
          <w:p w14:paraId="5D0DD1F1" w14:textId="77777777" w:rsidR="00CA37E4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>Acciones de formación y capacitación para servidores públicos en materia de corrupción;</w:t>
            </w:r>
          </w:p>
          <w:p w14:paraId="763BEDAE" w14:textId="77777777" w:rsidR="00CA37E4" w:rsidRPr="00CA37E4" w:rsidRDefault="00CA37E4" w:rsidP="00CA37E4">
            <w:pPr>
              <w:pStyle w:val="Prrafodelista"/>
              <w:rPr>
                <w:rFonts w:ascii="Arial" w:hAnsi="Arial" w:cs="Arial"/>
              </w:rPr>
            </w:pPr>
          </w:p>
          <w:p w14:paraId="0FEF7E7B" w14:textId="77777777" w:rsidR="00CA37E4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>Los criterios de vinculación, colaboración y corresponsabilidad con la sociedad civil organizada u otras organizaciones relacionadas;</w:t>
            </w:r>
          </w:p>
          <w:p w14:paraId="71D3F711" w14:textId="77777777" w:rsidR="00CA37E4" w:rsidRPr="00CA37E4" w:rsidRDefault="00CA37E4" w:rsidP="00CA37E4">
            <w:pPr>
              <w:pStyle w:val="Prrafodelista"/>
              <w:rPr>
                <w:rFonts w:ascii="Arial" w:hAnsi="Arial" w:cs="Arial"/>
              </w:rPr>
            </w:pPr>
          </w:p>
          <w:p w14:paraId="03F4D74F" w14:textId="77777777" w:rsidR="00CA37E4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>El diseño de mecanismos de información y comunicación para informar a la sociedad sobre las acciones en materia anticorrupción;</w:t>
            </w:r>
          </w:p>
          <w:p w14:paraId="62F4A16D" w14:textId="77777777" w:rsidR="00CA37E4" w:rsidRPr="00CA37E4" w:rsidRDefault="00CA37E4" w:rsidP="00CA37E4">
            <w:pPr>
              <w:pStyle w:val="Prrafodelista"/>
              <w:rPr>
                <w:rFonts w:ascii="Arial" w:hAnsi="Arial" w:cs="Arial"/>
              </w:rPr>
            </w:pPr>
          </w:p>
          <w:p w14:paraId="2E0F6244" w14:textId="77777777" w:rsidR="00CA37E4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 xml:space="preserve">Mecanismos de evaluación y seguimiento de las actividades que deriven del programa, con indicadores para medir los resultados; y </w:t>
            </w:r>
          </w:p>
          <w:p w14:paraId="1F398E24" w14:textId="77777777" w:rsidR="00CA37E4" w:rsidRPr="00CA37E4" w:rsidRDefault="00CA37E4" w:rsidP="00CA37E4">
            <w:pPr>
              <w:pStyle w:val="Prrafodelista"/>
              <w:rPr>
                <w:rFonts w:ascii="Arial" w:hAnsi="Arial" w:cs="Arial"/>
              </w:rPr>
            </w:pPr>
          </w:p>
          <w:p w14:paraId="35607245" w14:textId="06DED7F4" w:rsidR="008D5EA0" w:rsidRPr="008D5EA0" w:rsidRDefault="008D5EA0" w:rsidP="0065443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8D5EA0">
              <w:rPr>
                <w:rFonts w:ascii="Arial" w:hAnsi="Arial" w:cs="Arial"/>
              </w:rPr>
              <w:t>Cartera de proyectos y acciones a ejecutarse a corto, mediano y largo plazo.</w:t>
            </w:r>
          </w:p>
          <w:p w14:paraId="747FC63A" w14:textId="00ABB23F" w:rsidR="008D5EA0" w:rsidRPr="009E4BA5" w:rsidRDefault="008D5EA0" w:rsidP="008D5EA0">
            <w:pPr>
              <w:suppressAutoHyphens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AF2C209" w14:textId="77777777" w:rsidR="00D77FF9" w:rsidRPr="00610BF5" w:rsidRDefault="00D77FF9" w:rsidP="00D77FF9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10BF5">
              <w:rPr>
                <w:rFonts w:ascii="Arial" w:eastAsia="Times New Roman" w:hAnsi="Arial" w:cs="Arial"/>
                <w:lang w:eastAsia="es-MX"/>
              </w:rPr>
              <w:lastRenderedPageBreak/>
              <w:t>Artículo 22. (…)</w:t>
            </w:r>
          </w:p>
          <w:p w14:paraId="6E0AA0F8" w14:textId="77777777" w:rsidR="00D77FF9" w:rsidRPr="00610BF5" w:rsidRDefault="00D77FF9" w:rsidP="00D77FF9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28CE31CC" w14:textId="77777777" w:rsidR="00D77FF9" w:rsidRPr="00610BF5" w:rsidRDefault="00D77FF9" w:rsidP="00D77FF9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10BF5">
              <w:rPr>
                <w:rFonts w:ascii="Arial" w:eastAsia="Times New Roman" w:hAnsi="Arial" w:cs="Arial"/>
                <w:lang w:eastAsia="es-MX"/>
              </w:rPr>
              <w:t>(…)</w:t>
            </w:r>
          </w:p>
          <w:p w14:paraId="09592193" w14:textId="77777777" w:rsidR="00D77FF9" w:rsidRPr="00610BF5" w:rsidRDefault="00D77FF9" w:rsidP="00D77FF9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450E60C5" w14:textId="77777777" w:rsidR="00D77FF9" w:rsidRDefault="00D77FF9" w:rsidP="00654434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eastAsia="Times New Roman" w:hAnsi="Arial" w:cs="Arial"/>
                <w:lang w:eastAsia="es-MX"/>
              </w:rPr>
              <w:t xml:space="preserve">(…) </w:t>
            </w:r>
          </w:p>
          <w:p w14:paraId="3B22CF2A" w14:textId="77777777" w:rsidR="00D77FF9" w:rsidRPr="00D77FF9" w:rsidRDefault="00D77FF9" w:rsidP="00D77FF9">
            <w:pPr>
              <w:pStyle w:val="Prrafodelista"/>
              <w:ind w:left="1080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7367E2F8" w14:textId="77777777" w:rsidR="00D77FF9" w:rsidRPr="00D77FF9" w:rsidRDefault="00D77FF9" w:rsidP="00654434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hAnsi="Arial" w:cs="Arial"/>
                <w:b/>
              </w:rPr>
              <w:t>La política pública municipal en materia de anticorrupción;</w:t>
            </w:r>
          </w:p>
          <w:p w14:paraId="737B384E" w14:textId="77777777" w:rsidR="00D77FF9" w:rsidRPr="00D77FF9" w:rsidRDefault="00D77FF9" w:rsidP="00D77FF9">
            <w:pPr>
              <w:pStyle w:val="Prrafodelista"/>
              <w:rPr>
                <w:rFonts w:ascii="Arial" w:eastAsia="Times New Roman" w:hAnsi="Arial" w:cs="Arial"/>
                <w:lang w:eastAsia="es-MX"/>
              </w:rPr>
            </w:pPr>
          </w:p>
          <w:p w14:paraId="2469021A" w14:textId="77777777" w:rsidR="00D77FF9" w:rsidRDefault="00D77FF9" w:rsidP="00654434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eastAsia="Times New Roman" w:hAnsi="Arial" w:cs="Arial"/>
                <w:lang w:eastAsia="es-MX"/>
              </w:rPr>
              <w:t>a IV. (…);</w:t>
            </w:r>
          </w:p>
          <w:p w14:paraId="6B82619B" w14:textId="77777777" w:rsidR="00D77FF9" w:rsidRPr="00D77FF9" w:rsidRDefault="00D77FF9" w:rsidP="00D77FF9">
            <w:pPr>
              <w:pStyle w:val="Prrafodelista"/>
              <w:rPr>
                <w:rFonts w:ascii="Arial" w:hAnsi="Arial" w:cs="Arial"/>
                <w:b/>
              </w:rPr>
            </w:pPr>
          </w:p>
          <w:p w14:paraId="37F6A48E" w14:textId="77777777" w:rsidR="00D77FF9" w:rsidRPr="00D77FF9" w:rsidRDefault="00D77FF9" w:rsidP="00654434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hAnsi="Arial" w:cs="Arial"/>
                <w:b/>
              </w:rPr>
              <w:t>Medidas encaminadas para la detección, combate y disuasión de la corrupción;</w:t>
            </w:r>
          </w:p>
          <w:p w14:paraId="67D6CE4A" w14:textId="77777777" w:rsidR="00D77FF9" w:rsidRPr="00D77FF9" w:rsidRDefault="00D77FF9" w:rsidP="00D77FF9">
            <w:pPr>
              <w:pStyle w:val="Prrafodelista"/>
              <w:ind w:left="1080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3B78CF21" w14:textId="77777777" w:rsidR="00D77FF9" w:rsidRPr="00D77FF9" w:rsidRDefault="00D77FF9" w:rsidP="00654434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hAnsi="Arial" w:cs="Arial"/>
                <w:b/>
              </w:rPr>
              <w:t>Acciones permanentes que promuevan la cultura de la rendición de cuentas y transparencia en el control de los recursos públicos;</w:t>
            </w:r>
          </w:p>
          <w:p w14:paraId="24AEF3BD" w14:textId="77777777" w:rsidR="00D77FF9" w:rsidRPr="00D77FF9" w:rsidRDefault="00D77FF9" w:rsidP="00D77FF9">
            <w:pPr>
              <w:pStyle w:val="Prrafodelista"/>
              <w:rPr>
                <w:rFonts w:ascii="Arial" w:hAnsi="Arial" w:cs="Arial"/>
                <w:b/>
              </w:rPr>
            </w:pPr>
          </w:p>
          <w:p w14:paraId="34056C9A" w14:textId="77777777" w:rsidR="00D77FF9" w:rsidRPr="00D77FF9" w:rsidRDefault="00D77FF9" w:rsidP="00654434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hAnsi="Arial" w:cs="Arial"/>
                <w:b/>
              </w:rPr>
              <w:t>Los mecanismos de coordinación y cooperación interinstitucional;</w:t>
            </w:r>
          </w:p>
          <w:p w14:paraId="4F2428BC" w14:textId="77777777" w:rsidR="00D77FF9" w:rsidRPr="00D77FF9" w:rsidRDefault="00D77FF9" w:rsidP="00D77FF9">
            <w:pPr>
              <w:pStyle w:val="Prrafodelista"/>
              <w:rPr>
                <w:rFonts w:ascii="Arial" w:hAnsi="Arial" w:cs="Arial"/>
                <w:b/>
              </w:rPr>
            </w:pPr>
          </w:p>
          <w:p w14:paraId="4A171D0F" w14:textId="77777777" w:rsidR="00D77FF9" w:rsidRPr="00D77FF9" w:rsidRDefault="00D77FF9" w:rsidP="00654434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hAnsi="Arial" w:cs="Arial"/>
                <w:b/>
              </w:rPr>
              <w:t>Identificación y evaluación de riesgos;</w:t>
            </w:r>
          </w:p>
          <w:p w14:paraId="73C2A06A" w14:textId="77777777" w:rsidR="00D77FF9" w:rsidRPr="00D77FF9" w:rsidRDefault="00D77FF9" w:rsidP="00D77FF9">
            <w:pPr>
              <w:pStyle w:val="Prrafodelista"/>
              <w:rPr>
                <w:rFonts w:ascii="Arial" w:hAnsi="Arial" w:cs="Arial"/>
                <w:b/>
              </w:rPr>
            </w:pPr>
          </w:p>
          <w:p w14:paraId="115328D0" w14:textId="77777777" w:rsidR="00D77FF9" w:rsidRPr="00D77FF9" w:rsidRDefault="00D77FF9" w:rsidP="00654434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hAnsi="Arial" w:cs="Arial"/>
                <w:b/>
              </w:rPr>
              <w:t>Evaluación de controles y políticas de respuesta;</w:t>
            </w:r>
          </w:p>
          <w:p w14:paraId="3E517AD2" w14:textId="77777777" w:rsidR="00D77FF9" w:rsidRPr="00D77FF9" w:rsidRDefault="00D77FF9" w:rsidP="00D77FF9">
            <w:pPr>
              <w:pStyle w:val="Prrafodelista"/>
              <w:rPr>
                <w:rFonts w:ascii="Arial" w:hAnsi="Arial" w:cs="Arial"/>
                <w:b/>
              </w:rPr>
            </w:pPr>
          </w:p>
          <w:p w14:paraId="6C142D67" w14:textId="77777777" w:rsidR="00D77FF9" w:rsidRPr="00D77FF9" w:rsidRDefault="00D77FF9" w:rsidP="00654434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hAnsi="Arial" w:cs="Arial"/>
                <w:b/>
              </w:rPr>
              <w:t>Acciones de formación y capacitación para servidores públicos en materia de combate a la corrupción;</w:t>
            </w:r>
          </w:p>
          <w:p w14:paraId="5D1EB18A" w14:textId="77777777" w:rsidR="00D77FF9" w:rsidRPr="00D77FF9" w:rsidRDefault="00D77FF9" w:rsidP="00D77FF9">
            <w:pPr>
              <w:pStyle w:val="Prrafodelista"/>
              <w:rPr>
                <w:rFonts w:ascii="Arial" w:hAnsi="Arial" w:cs="Arial"/>
                <w:b/>
              </w:rPr>
            </w:pPr>
          </w:p>
          <w:p w14:paraId="60C24AE7" w14:textId="77777777" w:rsidR="00D77FF9" w:rsidRPr="00D77FF9" w:rsidRDefault="00D77FF9" w:rsidP="00654434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hAnsi="Arial" w:cs="Arial"/>
                <w:b/>
              </w:rPr>
              <w:lastRenderedPageBreak/>
              <w:t>Los criterios de vinculación, colaboración y corresponsabilidad con la sociedad civil organizada u otras organizaciones relacionadas;</w:t>
            </w:r>
          </w:p>
          <w:p w14:paraId="18C067D9" w14:textId="77777777" w:rsidR="00D77FF9" w:rsidRPr="00D77FF9" w:rsidRDefault="00D77FF9" w:rsidP="00D77FF9">
            <w:pPr>
              <w:pStyle w:val="Prrafodelista"/>
              <w:rPr>
                <w:rFonts w:ascii="Arial" w:hAnsi="Arial" w:cs="Arial"/>
                <w:b/>
              </w:rPr>
            </w:pPr>
          </w:p>
          <w:p w14:paraId="1D351652" w14:textId="77777777" w:rsidR="00D77FF9" w:rsidRPr="00D77FF9" w:rsidRDefault="00D77FF9" w:rsidP="00654434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hAnsi="Arial" w:cs="Arial"/>
                <w:b/>
              </w:rPr>
              <w:t>El diseño de mecanismos de información y comunicación para informar a la sociedad sobre las acciones en materia anticorrupción;</w:t>
            </w:r>
          </w:p>
          <w:p w14:paraId="18A5FA12" w14:textId="77777777" w:rsidR="00D77FF9" w:rsidRPr="00D77FF9" w:rsidRDefault="00D77FF9" w:rsidP="00D77FF9">
            <w:pPr>
              <w:pStyle w:val="Prrafodelista"/>
              <w:rPr>
                <w:rFonts w:ascii="Arial" w:hAnsi="Arial" w:cs="Arial"/>
                <w:b/>
              </w:rPr>
            </w:pPr>
          </w:p>
          <w:p w14:paraId="1D7F5F87" w14:textId="77777777" w:rsidR="00D77FF9" w:rsidRPr="00D77FF9" w:rsidRDefault="00D77FF9" w:rsidP="00654434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hAnsi="Arial" w:cs="Arial"/>
                <w:b/>
              </w:rPr>
              <w:t>Mecanismos de evaluación y seguimiento de las actividades que deriven del programa, con indicadores para medir los resultados; y</w:t>
            </w:r>
          </w:p>
          <w:p w14:paraId="3A80768A" w14:textId="77777777" w:rsidR="00D77FF9" w:rsidRPr="00D77FF9" w:rsidRDefault="00D77FF9" w:rsidP="00D77FF9">
            <w:pPr>
              <w:pStyle w:val="Prrafodelista"/>
              <w:rPr>
                <w:rFonts w:ascii="Arial" w:hAnsi="Arial" w:cs="Arial"/>
                <w:b/>
              </w:rPr>
            </w:pPr>
          </w:p>
          <w:p w14:paraId="64E48A11" w14:textId="1DA6A7C8" w:rsidR="00F60FEA" w:rsidRPr="00D77FF9" w:rsidRDefault="00D77FF9" w:rsidP="00654434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77FF9">
              <w:rPr>
                <w:rFonts w:ascii="Arial" w:hAnsi="Arial" w:cs="Arial"/>
                <w:b/>
              </w:rPr>
              <w:t>Cartera de proyectos y acciones a ejecutarse a corto, mediano y largo plazo.</w:t>
            </w:r>
          </w:p>
        </w:tc>
        <w:tc>
          <w:tcPr>
            <w:tcW w:w="3402" w:type="dxa"/>
          </w:tcPr>
          <w:p w14:paraId="2E9196B4" w14:textId="77777777" w:rsidR="00F60FEA" w:rsidRDefault="00F60FEA" w:rsidP="005664A5">
            <w:pPr>
              <w:suppressAutoHyphens w:val="0"/>
              <w:spacing w:line="259" w:lineRule="auto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</w:p>
        </w:tc>
      </w:tr>
      <w:tr w:rsidR="00871FD8" w:rsidRPr="005664A5" w14:paraId="3EFD0A5F" w14:textId="77777777" w:rsidTr="006C68FD">
        <w:tc>
          <w:tcPr>
            <w:tcW w:w="4815" w:type="dxa"/>
          </w:tcPr>
          <w:p w14:paraId="54685E95" w14:textId="77777777" w:rsidR="006A592A" w:rsidRPr="006A592A" w:rsidRDefault="006A592A" w:rsidP="006A592A">
            <w:pPr>
              <w:jc w:val="both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4819" w:type="dxa"/>
          </w:tcPr>
          <w:p w14:paraId="43016B6C" w14:textId="77777777" w:rsidR="00871FD8" w:rsidRPr="006C68FD" w:rsidRDefault="006C68FD" w:rsidP="006C68FD">
            <w:pPr>
              <w:pStyle w:val="Default"/>
              <w:spacing w:before="240" w:after="240"/>
              <w:ind w:right="567"/>
              <w:jc w:val="center"/>
              <w:rPr>
                <w:rFonts w:ascii="Arial" w:eastAsia="MS Mincho" w:hAnsi="Arial" w:cs="Arial"/>
                <w:b/>
                <w:sz w:val="23"/>
                <w:szCs w:val="23"/>
                <w:lang w:eastAsia="es-MX"/>
              </w:rPr>
            </w:pPr>
            <w:r w:rsidRPr="006C68FD">
              <w:rPr>
                <w:rFonts w:ascii="Arial" w:eastAsia="MS Mincho" w:hAnsi="Arial" w:cs="Arial"/>
                <w:b/>
                <w:sz w:val="23"/>
                <w:szCs w:val="23"/>
                <w:lang w:eastAsia="es-MX"/>
              </w:rPr>
              <w:t>TRANSITORIOS</w:t>
            </w:r>
          </w:p>
        </w:tc>
        <w:tc>
          <w:tcPr>
            <w:tcW w:w="3402" w:type="dxa"/>
          </w:tcPr>
          <w:p w14:paraId="2882DA4A" w14:textId="77777777" w:rsidR="00871FD8" w:rsidRPr="005664A5" w:rsidRDefault="00871FD8" w:rsidP="005664A5">
            <w:pPr>
              <w:shd w:val="clear" w:color="auto" w:fill="FFFFFF"/>
              <w:suppressAutoHyphens w:val="0"/>
              <w:spacing w:line="259" w:lineRule="auto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</w:p>
        </w:tc>
      </w:tr>
      <w:tr w:rsidR="00871FD8" w:rsidRPr="005664A5" w14:paraId="0764ABD0" w14:textId="77777777" w:rsidTr="006C68FD">
        <w:tc>
          <w:tcPr>
            <w:tcW w:w="4815" w:type="dxa"/>
          </w:tcPr>
          <w:p w14:paraId="0C83AEEA" w14:textId="065947C2" w:rsidR="00871FD8" w:rsidRPr="00921C1C" w:rsidRDefault="00921C1C" w:rsidP="00921C1C">
            <w:pPr>
              <w:suppressAutoHyphens w:val="0"/>
              <w:jc w:val="center"/>
              <w:rPr>
                <w:rFonts w:ascii="Arial" w:eastAsia="MS Mincho" w:hAnsi="Arial" w:cs="Arial"/>
                <w:lang w:eastAsia="es-ES"/>
              </w:rPr>
            </w:pPr>
            <w:r>
              <w:rPr>
                <w:rFonts w:ascii="Arial" w:eastAsia="MS Mincho" w:hAnsi="Arial" w:cs="Arial"/>
                <w:bCs/>
                <w:lang w:eastAsia="es-ES"/>
              </w:rPr>
              <w:lastRenderedPageBreak/>
              <w:t>N/A</w:t>
            </w:r>
          </w:p>
        </w:tc>
        <w:tc>
          <w:tcPr>
            <w:tcW w:w="4819" w:type="dxa"/>
          </w:tcPr>
          <w:p w14:paraId="32D9F6AA" w14:textId="5BDF40B3" w:rsidR="00871FD8" w:rsidRPr="00CA37E4" w:rsidRDefault="00CA37E4" w:rsidP="00CA37E4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PRIMERO. -</w:t>
            </w:r>
            <w:r w:rsidRPr="00784D0F">
              <w:rPr>
                <w:rFonts w:ascii="Arial" w:hAnsi="Arial" w:cs="Arial"/>
              </w:rPr>
              <w:t xml:space="preserve"> Las reformas por modificación, adición y derogación</w:t>
            </w:r>
            <w:r>
              <w:rPr>
                <w:rFonts w:ascii="Arial" w:hAnsi="Arial" w:cs="Arial"/>
              </w:rPr>
              <w:t xml:space="preserve"> al </w:t>
            </w:r>
            <w:r w:rsidRPr="00846544">
              <w:rPr>
                <w:rFonts w:ascii="Arial" w:eastAsia="Times New Roman" w:hAnsi="Arial" w:cs="Arial"/>
                <w:lang w:eastAsia="es-MX"/>
              </w:rPr>
              <w:t>Reglamento Municipal Anticorrupción de San Pedro Garza García, Nuevo León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61361">
              <w:rPr>
                <w:rFonts w:ascii="Arial" w:hAnsi="Arial" w:cs="Arial"/>
              </w:rPr>
              <w:t xml:space="preserve"> </w:t>
            </w:r>
            <w:r w:rsidRPr="00784D0F">
              <w:rPr>
                <w:rFonts w:ascii="Arial" w:hAnsi="Arial" w:cs="Arial"/>
              </w:rPr>
              <w:t>entrarán en vigor al día siguiente de su publicación en el Periódico Oficial del Estado.</w:t>
            </w:r>
          </w:p>
        </w:tc>
        <w:tc>
          <w:tcPr>
            <w:tcW w:w="3402" w:type="dxa"/>
          </w:tcPr>
          <w:p w14:paraId="6ED89F50" w14:textId="77777777" w:rsidR="00871FD8" w:rsidRPr="005664A5" w:rsidRDefault="00871FD8" w:rsidP="003D5290">
            <w:pPr>
              <w:shd w:val="clear" w:color="auto" w:fill="FFFFFF"/>
              <w:suppressAutoHyphens w:val="0"/>
              <w:spacing w:line="259" w:lineRule="auto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</w:p>
        </w:tc>
      </w:tr>
      <w:tr w:rsidR="00871FD8" w:rsidRPr="005664A5" w14:paraId="328396E2" w14:textId="77777777" w:rsidTr="006C68FD">
        <w:tc>
          <w:tcPr>
            <w:tcW w:w="4815" w:type="dxa"/>
          </w:tcPr>
          <w:p w14:paraId="3C2005D5" w14:textId="624C51AC" w:rsidR="00871FD8" w:rsidRPr="00CA37E4" w:rsidRDefault="00921C1C" w:rsidP="00921C1C">
            <w:pPr>
              <w:suppressAutoHyphens w:val="0"/>
              <w:jc w:val="center"/>
              <w:rPr>
                <w:rFonts w:ascii="Arial" w:eastAsia="MS Mincho" w:hAnsi="Arial" w:cs="Arial"/>
                <w:lang w:eastAsia="es-ES"/>
              </w:rPr>
            </w:pPr>
            <w:r>
              <w:rPr>
                <w:rFonts w:ascii="Arial" w:eastAsia="MS Mincho" w:hAnsi="Arial" w:cs="Arial"/>
                <w:lang w:eastAsia="es-ES"/>
              </w:rPr>
              <w:t>N/A</w:t>
            </w:r>
          </w:p>
        </w:tc>
        <w:tc>
          <w:tcPr>
            <w:tcW w:w="4819" w:type="dxa"/>
          </w:tcPr>
          <w:p w14:paraId="338C89DB" w14:textId="62B283A5" w:rsidR="00871FD8" w:rsidRPr="00CA37E4" w:rsidRDefault="00CA37E4" w:rsidP="00CA37E4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SEGUNDO. - </w:t>
            </w:r>
            <w:r w:rsidRPr="00784D0F">
              <w:rPr>
                <w:rFonts w:ascii="Arial" w:hAnsi="Arial" w:cs="Arial"/>
              </w:rPr>
              <w:t>Quedan derogadas todas las disposiciones que se contrapongan a lo previsto en la reforma al presente Reglamento.</w:t>
            </w:r>
          </w:p>
        </w:tc>
        <w:tc>
          <w:tcPr>
            <w:tcW w:w="3402" w:type="dxa"/>
          </w:tcPr>
          <w:p w14:paraId="3191695B" w14:textId="77777777" w:rsidR="00871FD8" w:rsidRPr="005664A5" w:rsidRDefault="00871FD8" w:rsidP="003D5290">
            <w:pPr>
              <w:shd w:val="clear" w:color="auto" w:fill="FFFFFF"/>
              <w:suppressAutoHyphens w:val="0"/>
              <w:spacing w:line="259" w:lineRule="auto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</w:p>
        </w:tc>
      </w:tr>
      <w:tr w:rsidR="00CA37E4" w:rsidRPr="005664A5" w14:paraId="1C5C9265" w14:textId="77777777" w:rsidTr="006C68FD">
        <w:tc>
          <w:tcPr>
            <w:tcW w:w="4815" w:type="dxa"/>
          </w:tcPr>
          <w:p w14:paraId="2BED32EA" w14:textId="334543FB" w:rsidR="00CA37E4" w:rsidRPr="000E57AE" w:rsidRDefault="00921C1C" w:rsidP="00921C1C">
            <w:pPr>
              <w:suppressAutoHyphens w:val="0"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N/A</w:t>
            </w:r>
          </w:p>
        </w:tc>
        <w:tc>
          <w:tcPr>
            <w:tcW w:w="4819" w:type="dxa"/>
          </w:tcPr>
          <w:p w14:paraId="13FC7859" w14:textId="0A06E4CF" w:rsidR="00CA37E4" w:rsidRPr="00784D0F" w:rsidRDefault="00CA37E4" w:rsidP="00CA37E4">
            <w:pPr>
              <w:spacing w:after="240"/>
              <w:jc w:val="both"/>
              <w:rPr>
                <w:rFonts w:ascii="Arial" w:hAnsi="Arial" w:cs="Arial"/>
              </w:rPr>
            </w:pPr>
            <w:r w:rsidRPr="00784D0F">
              <w:rPr>
                <w:rFonts w:ascii="Arial" w:hAnsi="Arial" w:cs="Arial"/>
                <w:b/>
              </w:rPr>
              <w:t>TERCERO</w:t>
            </w:r>
            <w:r>
              <w:rPr>
                <w:rFonts w:ascii="Arial" w:hAnsi="Arial" w:cs="Arial"/>
                <w:b/>
              </w:rPr>
              <w:t xml:space="preserve">.- </w:t>
            </w:r>
            <w:r w:rsidRPr="00784D0F">
              <w:rPr>
                <w:rFonts w:ascii="Arial" w:hAnsi="Arial" w:cs="Arial"/>
              </w:rPr>
              <w:t>Difúndanse el contenido de la presente reforma al Reglamento en el Periódico Oficial del Estado, la Gaceta Municipal y en el Portal de Internet del Municipio en el hipervínculo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4210C5">
                <w:rPr>
                  <w:rStyle w:val="Hipervnculo"/>
                  <w:rFonts w:ascii="Arial" w:hAnsi="Arial" w:cs="Arial"/>
                </w:rPr>
                <w:t>www.sanpedro.gob.mx/transparencia</w:t>
              </w:r>
            </w:hyperlink>
            <w:r w:rsidRPr="00784D0F">
              <w:rPr>
                <w:rFonts w:ascii="Arial" w:hAnsi="Arial" w:cs="Arial"/>
              </w:rPr>
              <w:t>.</w:t>
            </w:r>
          </w:p>
          <w:p w14:paraId="45C6F53A" w14:textId="77777777" w:rsidR="00CA37E4" w:rsidRPr="006C68FD" w:rsidRDefault="00CA37E4" w:rsidP="006C68FD">
            <w:pPr>
              <w:pStyle w:val="Default"/>
              <w:spacing w:before="240" w:after="240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3402" w:type="dxa"/>
          </w:tcPr>
          <w:p w14:paraId="7CBA9113" w14:textId="77777777" w:rsidR="00CA37E4" w:rsidRPr="005664A5" w:rsidRDefault="00CA37E4" w:rsidP="003D5290">
            <w:pPr>
              <w:shd w:val="clear" w:color="auto" w:fill="FFFFFF"/>
              <w:suppressAutoHyphens w:val="0"/>
              <w:spacing w:line="259" w:lineRule="auto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</w:p>
        </w:tc>
      </w:tr>
    </w:tbl>
    <w:p w14:paraId="7D40393C" w14:textId="77777777" w:rsidR="005664A5" w:rsidRPr="00F66F27" w:rsidRDefault="005664A5" w:rsidP="001A0ED5">
      <w:pPr>
        <w:rPr>
          <w:rFonts w:ascii="Arno Pro" w:hAnsi="Arno Pro"/>
          <w:sz w:val="24"/>
          <w:szCs w:val="24"/>
        </w:rPr>
      </w:pPr>
    </w:p>
    <w:p w14:paraId="23E0AA89" w14:textId="77777777" w:rsidR="005D6705" w:rsidRPr="005664A5" w:rsidRDefault="005D6705" w:rsidP="005D6705">
      <w:pPr>
        <w:pStyle w:val="Standard"/>
        <w:pageBreakBefore/>
        <w:jc w:val="both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b/>
          <w:sz w:val="24"/>
          <w:szCs w:val="24"/>
        </w:rPr>
        <w:lastRenderedPageBreak/>
        <w:t>Firma autógrafa</w:t>
      </w:r>
      <w:r w:rsidRPr="005664A5">
        <w:rPr>
          <w:rFonts w:ascii="Arial" w:eastAsia="Arial" w:hAnsi="Arial" w:cs="Arial"/>
          <w:b/>
          <w:color w:val="FF0000"/>
          <w:sz w:val="24"/>
          <w:szCs w:val="24"/>
        </w:rPr>
        <w:t>*</w:t>
      </w:r>
    </w:p>
    <w:tbl>
      <w:tblPr>
        <w:tblW w:w="12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0"/>
      </w:tblGrid>
      <w:tr w:rsidR="005D6705" w:rsidRPr="005664A5" w14:paraId="455919F8" w14:textId="77777777" w:rsidTr="00476E34">
        <w:trPr>
          <w:trHeight w:val="990"/>
        </w:trPr>
        <w:tc>
          <w:tcPr>
            <w:tcW w:w="1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076F" w14:textId="77777777" w:rsidR="005D6705" w:rsidRPr="005664A5" w:rsidRDefault="005D6705" w:rsidP="00476E34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646279F" w14:textId="77777777" w:rsidR="005D6705" w:rsidRPr="005664A5" w:rsidRDefault="005D6705" w:rsidP="005D6705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i/>
          <w:sz w:val="24"/>
          <w:szCs w:val="24"/>
        </w:rPr>
        <w:t xml:space="preserve">Al firmar, la o el ciudadano manifiesta </w:t>
      </w:r>
      <w:r w:rsidRPr="005664A5">
        <w:rPr>
          <w:rFonts w:ascii="Arial" w:eastAsia="Arial" w:hAnsi="Arial" w:cs="Arial"/>
          <w:b/>
          <w:i/>
          <w:sz w:val="24"/>
          <w:szCs w:val="24"/>
        </w:rPr>
        <w:t>bajo protesta de decir verdad</w:t>
      </w:r>
      <w:r w:rsidRPr="005664A5">
        <w:rPr>
          <w:rFonts w:ascii="Arial" w:eastAsia="Arial" w:hAnsi="Arial" w:cs="Arial"/>
          <w:i/>
          <w:sz w:val="24"/>
          <w:szCs w:val="24"/>
        </w:rPr>
        <w:t xml:space="preserve"> y en apego a lo dispuesto por el artículo 98 del Reglamento para el Gobierno Interior del Republicano Ayuntamiento de San Pedro Garza García, Nuevo León, que los datos proporcionados son auténticos.</w:t>
      </w:r>
    </w:p>
    <w:p w14:paraId="4C6AC126" w14:textId="77777777" w:rsidR="005D6705" w:rsidRPr="005664A5" w:rsidRDefault="005D6705" w:rsidP="005D6705">
      <w:pPr>
        <w:pStyle w:val="Standard"/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3680A619" w14:textId="77777777" w:rsidR="005D6705" w:rsidRPr="005664A5" w:rsidRDefault="005D6705" w:rsidP="005D6705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b/>
          <w:sz w:val="24"/>
          <w:szCs w:val="24"/>
        </w:rPr>
        <w:t>Entrega del documento llenado</w:t>
      </w:r>
    </w:p>
    <w:p w14:paraId="0070D804" w14:textId="77777777" w:rsidR="005D6705" w:rsidRPr="005664A5" w:rsidRDefault="005D6705" w:rsidP="005D6705">
      <w:pPr>
        <w:pStyle w:val="Standard"/>
        <w:shd w:val="clear" w:color="auto" w:fill="FFFFFF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sz w:val="24"/>
          <w:szCs w:val="24"/>
        </w:rPr>
        <w:t>Recuerda que puedes presentar tus comentarios en dos formatos;</w:t>
      </w:r>
    </w:p>
    <w:p w14:paraId="041BB725" w14:textId="77777777" w:rsidR="005D6705" w:rsidRPr="005664A5" w:rsidRDefault="005D6705" w:rsidP="00F66F27">
      <w:pPr>
        <w:pStyle w:val="Standard"/>
        <w:numPr>
          <w:ilvl w:val="0"/>
          <w:numId w:val="41"/>
        </w:numPr>
        <w:shd w:val="clear" w:color="auto" w:fill="FFFFFF"/>
        <w:spacing w:after="0"/>
        <w:ind w:right="-34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b/>
          <w:sz w:val="24"/>
          <w:szCs w:val="24"/>
        </w:rPr>
        <w:t>Digital</w:t>
      </w:r>
      <w:r w:rsidRPr="005664A5">
        <w:rPr>
          <w:rFonts w:ascii="Arial" w:eastAsia="Arial" w:hAnsi="Arial" w:cs="Arial"/>
          <w:sz w:val="24"/>
          <w:szCs w:val="24"/>
        </w:rPr>
        <w:t xml:space="preserve">: Envía el documento adjunto a un correo electrónico dirigido a </w:t>
      </w:r>
      <w:hyperlink r:id="rId9" w:history="1">
        <w:r w:rsidR="00F66F27" w:rsidRPr="005664A5">
          <w:rPr>
            <w:rStyle w:val="Hipervnculo"/>
            <w:rFonts w:ascii="Arial" w:eastAsia="Arial" w:hAnsi="Arial" w:cs="Arial"/>
            <w:sz w:val="24"/>
            <w:szCs w:val="24"/>
          </w:rPr>
          <w:t>consultapublica-reglamentos@sanpedro.gob.mx</w:t>
        </w:r>
      </w:hyperlink>
    </w:p>
    <w:p w14:paraId="364DC7EE" w14:textId="77777777" w:rsidR="005D6705" w:rsidRPr="005664A5" w:rsidRDefault="005D6705" w:rsidP="005D6705">
      <w:pPr>
        <w:pStyle w:val="Standard"/>
        <w:numPr>
          <w:ilvl w:val="0"/>
          <w:numId w:val="32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b/>
          <w:sz w:val="24"/>
          <w:szCs w:val="24"/>
        </w:rPr>
        <w:t>Físico</w:t>
      </w:r>
      <w:r w:rsidRPr="005664A5">
        <w:rPr>
          <w:rFonts w:ascii="Arial" w:eastAsia="Arial" w:hAnsi="Arial" w:cs="Arial"/>
          <w:sz w:val="24"/>
          <w:szCs w:val="24"/>
        </w:rPr>
        <w:t>: Imprime el documento y entrégalo en la Dirección de Gobierno ubicada en el Palacio Mun</w:t>
      </w:r>
      <w:r w:rsidR="001A0ED5" w:rsidRPr="005664A5">
        <w:rPr>
          <w:rFonts w:ascii="Arial" w:eastAsia="Arial" w:hAnsi="Arial" w:cs="Arial"/>
          <w:sz w:val="24"/>
          <w:szCs w:val="24"/>
        </w:rPr>
        <w:t xml:space="preserve">icipal, en </w:t>
      </w:r>
      <w:r w:rsidR="006612A1" w:rsidRPr="005664A5">
        <w:rPr>
          <w:rFonts w:ascii="Arial" w:eastAsia="Arial" w:hAnsi="Arial" w:cs="Arial"/>
          <w:sz w:val="24"/>
          <w:szCs w:val="24"/>
        </w:rPr>
        <w:t>Libertad número 101</w:t>
      </w:r>
      <w:r w:rsidR="00871FD8">
        <w:rPr>
          <w:rFonts w:ascii="Arial" w:eastAsia="Arial" w:hAnsi="Arial" w:cs="Arial"/>
          <w:sz w:val="24"/>
          <w:szCs w:val="24"/>
        </w:rPr>
        <w:t xml:space="preserve">, </w:t>
      </w:r>
      <w:r w:rsidRPr="005664A5">
        <w:rPr>
          <w:rFonts w:ascii="Arial" w:eastAsia="Arial" w:hAnsi="Arial" w:cs="Arial"/>
          <w:sz w:val="24"/>
          <w:szCs w:val="24"/>
        </w:rPr>
        <w:t xml:space="preserve">Centro </w:t>
      </w:r>
      <w:r w:rsidR="007D5380" w:rsidRPr="005664A5">
        <w:rPr>
          <w:rFonts w:ascii="Arial" w:eastAsia="Arial" w:hAnsi="Arial" w:cs="Arial"/>
          <w:sz w:val="24"/>
          <w:szCs w:val="24"/>
        </w:rPr>
        <w:t xml:space="preserve">de </w:t>
      </w:r>
      <w:r w:rsidRPr="005664A5">
        <w:rPr>
          <w:rFonts w:ascii="Arial" w:eastAsia="Arial" w:hAnsi="Arial" w:cs="Arial"/>
          <w:sz w:val="24"/>
          <w:szCs w:val="24"/>
        </w:rPr>
        <w:t>San Pedro Garza García, N.L.</w:t>
      </w:r>
    </w:p>
    <w:p w14:paraId="60FBD15B" w14:textId="11DC22AE" w:rsidR="005D6705" w:rsidRPr="005664A5" w:rsidRDefault="005D6705" w:rsidP="005D6705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b/>
          <w:sz w:val="24"/>
          <w:szCs w:val="24"/>
        </w:rPr>
        <w:t xml:space="preserve">Fecha límite: </w:t>
      </w:r>
      <w:r w:rsidR="00A852A2">
        <w:rPr>
          <w:rFonts w:ascii="Arial" w:eastAsia="Arial" w:hAnsi="Arial" w:cs="Arial"/>
          <w:b/>
          <w:sz w:val="24"/>
          <w:szCs w:val="24"/>
        </w:rPr>
        <w:t>31</w:t>
      </w:r>
      <w:bookmarkStart w:id="0" w:name="_GoBack"/>
      <w:bookmarkEnd w:id="0"/>
      <w:r w:rsidR="00F21F5A">
        <w:rPr>
          <w:rFonts w:ascii="Arial" w:eastAsia="Arial" w:hAnsi="Arial" w:cs="Arial"/>
          <w:b/>
          <w:sz w:val="24"/>
          <w:szCs w:val="24"/>
        </w:rPr>
        <w:t xml:space="preserve"> de enero</w:t>
      </w:r>
      <w:r w:rsidR="001936C7" w:rsidRPr="005664A5">
        <w:rPr>
          <w:rFonts w:ascii="Arial" w:eastAsia="Arial" w:hAnsi="Arial" w:cs="Arial"/>
          <w:b/>
          <w:sz w:val="24"/>
          <w:szCs w:val="24"/>
        </w:rPr>
        <w:t xml:space="preserve"> del 2022</w:t>
      </w:r>
      <w:r w:rsidRPr="005664A5">
        <w:rPr>
          <w:rFonts w:ascii="Arial" w:eastAsia="Arial" w:hAnsi="Arial" w:cs="Arial"/>
          <w:b/>
          <w:sz w:val="24"/>
          <w:szCs w:val="24"/>
        </w:rPr>
        <w:t>.</w:t>
      </w:r>
    </w:p>
    <w:p w14:paraId="379B6D1F" w14:textId="77777777" w:rsidR="005D6705" w:rsidRPr="005664A5" w:rsidRDefault="005D6705" w:rsidP="005D6705">
      <w:pPr>
        <w:pStyle w:val="Standard"/>
        <w:jc w:val="both"/>
        <w:rPr>
          <w:rFonts w:ascii="Arial" w:eastAsia="Arial" w:hAnsi="Arial" w:cs="Arial"/>
          <w:b/>
          <w:sz w:val="24"/>
          <w:szCs w:val="24"/>
        </w:rPr>
      </w:pPr>
    </w:p>
    <w:p w14:paraId="60B608AA" w14:textId="77777777" w:rsidR="005D6705" w:rsidRPr="005664A5" w:rsidRDefault="005D6705" w:rsidP="005D6705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b/>
          <w:sz w:val="24"/>
          <w:szCs w:val="24"/>
        </w:rPr>
        <w:t>Información Adicional</w:t>
      </w:r>
    </w:p>
    <w:p w14:paraId="427749C2" w14:textId="77777777" w:rsidR="005D6705" w:rsidRPr="005664A5" w:rsidRDefault="005D6705" w:rsidP="006612A1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i/>
          <w:sz w:val="24"/>
          <w:szCs w:val="24"/>
        </w:rPr>
        <w:t>Las preguntas que veas marcadas como obligatorias (identificadas con un asterisc</w:t>
      </w:r>
      <w:r w:rsidR="003F1A7D">
        <w:rPr>
          <w:rFonts w:ascii="Arial" w:eastAsia="Arial" w:hAnsi="Arial" w:cs="Arial"/>
          <w:i/>
          <w:sz w:val="24"/>
          <w:szCs w:val="24"/>
        </w:rPr>
        <w:t>o), son porque así lo marca la L</w:t>
      </w:r>
      <w:r w:rsidRPr="005664A5">
        <w:rPr>
          <w:rFonts w:ascii="Arial" w:eastAsia="Arial" w:hAnsi="Arial" w:cs="Arial"/>
          <w:i/>
          <w:sz w:val="24"/>
          <w:szCs w:val="24"/>
        </w:rPr>
        <w:t>ey.</w:t>
      </w:r>
    </w:p>
    <w:p w14:paraId="755575CF" w14:textId="201D13A5" w:rsidR="005D6705" w:rsidRPr="005664A5" w:rsidRDefault="005D6705" w:rsidP="00070CB4">
      <w:pPr>
        <w:jc w:val="both"/>
        <w:rPr>
          <w:rFonts w:ascii="Arial" w:hAnsi="Arial" w:cs="Arial"/>
          <w:sz w:val="24"/>
          <w:szCs w:val="24"/>
        </w:rPr>
      </w:pPr>
      <w:r w:rsidRPr="005664A5">
        <w:rPr>
          <w:rFonts w:ascii="Arial" w:eastAsia="Arial" w:hAnsi="Arial" w:cs="Arial"/>
          <w:i/>
          <w:sz w:val="24"/>
          <w:szCs w:val="24"/>
        </w:rPr>
        <w:t>Esta información se va a usar para efecto de presentar propuestas, opiniones y planteamientos respecto de la</w:t>
      </w:r>
      <w:r w:rsidRPr="005664A5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 xml:space="preserve"> </w:t>
      </w:r>
      <w:r w:rsidR="006612A1" w:rsidRPr="005664A5">
        <w:rPr>
          <w:rFonts w:ascii="Arial" w:hAnsi="Arial" w:cs="Arial"/>
          <w:i/>
          <w:sz w:val="24"/>
          <w:szCs w:val="24"/>
        </w:rPr>
        <w:t xml:space="preserve">Iniciativa de </w:t>
      </w:r>
      <w:r w:rsidR="00871FD8">
        <w:rPr>
          <w:rFonts w:ascii="Arial" w:hAnsi="Arial" w:cs="Arial"/>
          <w:i/>
          <w:sz w:val="24"/>
          <w:szCs w:val="24"/>
        </w:rPr>
        <w:t>reforma</w:t>
      </w:r>
      <w:r w:rsidR="00842811">
        <w:rPr>
          <w:rFonts w:ascii="Arial" w:hAnsi="Arial" w:cs="Arial"/>
          <w:i/>
          <w:sz w:val="24"/>
          <w:szCs w:val="24"/>
        </w:rPr>
        <w:t xml:space="preserve"> al</w:t>
      </w:r>
      <w:r w:rsidR="00871FD8">
        <w:rPr>
          <w:rFonts w:ascii="Arial" w:hAnsi="Arial" w:cs="Arial"/>
          <w:i/>
          <w:sz w:val="24"/>
          <w:szCs w:val="24"/>
        </w:rPr>
        <w:t xml:space="preserve"> </w:t>
      </w:r>
      <w:r w:rsidR="00F66F27" w:rsidRPr="005664A5">
        <w:rPr>
          <w:rFonts w:ascii="Arial" w:eastAsia="MS Mincho" w:hAnsi="Arial" w:cs="Arial"/>
          <w:i/>
          <w:sz w:val="24"/>
          <w:szCs w:val="24"/>
          <w:lang w:eastAsia="es-ES"/>
        </w:rPr>
        <w:t xml:space="preserve">Reglamento </w:t>
      </w:r>
      <w:r w:rsidR="00070CB4" w:rsidRPr="005664A5">
        <w:rPr>
          <w:rFonts w:ascii="Arial" w:eastAsia="MS Mincho" w:hAnsi="Arial" w:cs="Arial"/>
          <w:i/>
          <w:sz w:val="24"/>
          <w:szCs w:val="24"/>
          <w:lang w:eastAsia="es-ES"/>
        </w:rPr>
        <w:t>Municipal</w:t>
      </w:r>
      <w:r w:rsidR="00F21F5A">
        <w:rPr>
          <w:rFonts w:ascii="Arial" w:eastAsia="MS Mincho" w:hAnsi="Arial" w:cs="Arial"/>
          <w:i/>
          <w:sz w:val="24"/>
          <w:szCs w:val="24"/>
          <w:lang w:eastAsia="es-ES"/>
        </w:rPr>
        <w:t xml:space="preserve"> Anticorrupción</w:t>
      </w:r>
      <w:r w:rsidR="00070CB4" w:rsidRPr="005664A5">
        <w:rPr>
          <w:rFonts w:ascii="Arial" w:eastAsia="MS Mincho" w:hAnsi="Arial" w:cs="Arial"/>
          <w:i/>
          <w:sz w:val="24"/>
          <w:szCs w:val="24"/>
          <w:lang w:eastAsia="es-ES"/>
        </w:rPr>
        <w:t xml:space="preserve"> de San Pedro Garza García, Nuevo León</w:t>
      </w:r>
      <w:r w:rsidRPr="005664A5">
        <w:rPr>
          <w:rFonts w:ascii="Arial" w:eastAsia="Arial" w:hAnsi="Arial" w:cs="Arial"/>
          <w:i/>
          <w:sz w:val="24"/>
          <w:szCs w:val="24"/>
        </w:rPr>
        <w:t xml:space="preserve">, conforme a lo estipulado en el artículo 227 fracción V de la Ley de Gobierno Municipal para el Estado de Nuevo León y el 98 del Reglamento para el Gobierno Interior del Republicano Ayuntamiento de San Pedro Garza García, Nuevo León. Consulta nuestro aviso de privacidad </w:t>
      </w:r>
      <w:hyperlink r:id="rId10" w:history="1">
        <w:r w:rsidRPr="005664A5">
          <w:rPr>
            <w:rStyle w:val="Hipervnculo"/>
            <w:rFonts w:ascii="Arial" w:eastAsia="Arial" w:hAnsi="Arial" w:cs="Arial"/>
            <w:i/>
            <w:sz w:val="24"/>
            <w:szCs w:val="24"/>
          </w:rPr>
          <w:t>aquí</w:t>
        </w:r>
      </w:hyperlink>
      <w:r w:rsidRPr="005664A5">
        <w:rPr>
          <w:rFonts w:ascii="Arial" w:eastAsia="Arial" w:hAnsi="Arial" w:cs="Arial"/>
          <w:i/>
          <w:sz w:val="24"/>
          <w:szCs w:val="24"/>
        </w:rPr>
        <w:t>.</w:t>
      </w:r>
      <w:r w:rsidRPr="005664A5">
        <w:rPr>
          <w:rFonts w:ascii="Arial" w:eastAsia="Arial" w:hAnsi="Arial" w:cs="Arial"/>
          <w:b/>
          <w:sz w:val="24"/>
          <w:szCs w:val="24"/>
        </w:rPr>
        <w:t xml:space="preserve"> </w:t>
      </w:r>
    </w:p>
    <w:sectPr w:rsidR="005D6705" w:rsidRPr="005664A5" w:rsidSect="00763404">
      <w:headerReference w:type="default" r:id="rId11"/>
      <w:footerReference w:type="default" r:id="rId12"/>
      <w:pgSz w:w="15840" w:h="12240" w:orient="landscape" w:code="1"/>
      <w:pgMar w:top="1417" w:right="1700" w:bottom="1417" w:left="1700" w:header="555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D7EB" w14:textId="77777777" w:rsidR="00712E6B" w:rsidRDefault="00712E6B">
      <w:r>
        <w:separator/>
      </w:r>
    </w:p>
  </w:endnote>
  <w:endnote w:type="continuationSeparator" w:id="0">
    <w:p w14:paraId="070EA832" w14:textId="77777777" w:rsidR="00712E6B" w:rsidRDefault="0071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6C32C" w14:textId="551829E7" w:rsidR="003D5290" w:rsidRDefault="003D5290">
    <w:pPr>
      <w:pStyle w:val="Standard"/>
      <w:jc w:val="right"/>
    </w:pPr>
    <w:r>
      <w:rPr>
        <w:rFonts w:ascii="Arial" w:eastAsia="Arial" w:hAnsi="Arial" w:cs="Arial"/>
        <w:sz w:val="24"/>
        <w:szCs w:val="24"/>
      </w:rPr>
      <w:t xml:space="preserve">Página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</w:instrText>
    </w:r>
    <w:r>
      <w:rPr>
        <w:rFonts w:ascii="Arial" w:hAnsi="Arial" w:cs="Arial"/>
        <w:sz w:val="24"/>
        <w:szCs w:val="24"/>
      </w:rPr>
      <w:fldChar w:fldCharType="separate"/>
    </w:r>
    <w:r w:rsidR="00A852A2">
      <w:rPr>
        <w:rFonts w:ascii="Arial" w:hAnsi="Arial" w:cs="Arial"/>
        <w:noProof/>
        <w:sz w:val="24"/>
        <w:szCs w:val="24"/>
      </w:rPr>
      <w:t>9</w:t>
    </w:r>
    <w:r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A3BB" w14:textId="77777777" w:rsidR="00712E6B" w:rsidRDefault="00712E6B">
      <w:r>
        <w:rPr>
          <w:color w:val="000000"/>
        </w:rPr>
        <w:separator/>
      </w:r>
    </w:p>
  </w:footnote>
  <w:footnote w:type="continuationSeparator" w:id="0">
    <w:p w14:paraId="28A497B5" w14:textId="77777777" w:rsidR="00712E6B" w:rsidRDefault="0071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D079A" w14:textId="77777777" w:rsidR="003D5290" w:rsidRPr="006612A1" w:rsidRDefault="003D5290" w:rsidP="00EB0F22">
    <w:pPr>
      <w:rPr>
        <w:rFonts w:ascii="Arno Pro" w:hAnsi="Arno Pro"/>
        <w:sz w:val="26"/>
        <w:szCs w:val="26"/>
      </w:rPr>
    </w:pPr>
    <w:bookmarkStart w:id="1" w:name="_gvl0o5cj4b5o"/>
    <w:bookmarkEnd w:id="1"/>
    <w:r w:rsidRPr="006612A1">
      <w:rPr>
        <w:rFonts w:ascii="Arno Pro" w:hAnsi="Arno Pro"/>
        <w:sz w:val="26"/>
        <w:szCs w:val="26"/>
      </w:rPr>
      <w:t>Documento para la entrega de opiniones, propuestas y planteamientos</w:t>
    </w:r>
  </w:p>
  <w:p w14:paraId="27195006" w14:textId="51B26BBB" w:rsidR="003D5290" w:rsidRPr="00F66F27" w:rsidRDefault="003D5290" w:rsidP="005664A5">
    <w:pPr>
      <w:ind w:right="-318"/>
      <w:rPr>
        <w:rFonts w:ascii="Arno Pro" w:hAnsi="Arno Pro"/>
        <w:sz w:val="26"/>
        <w:szCs w:val="26"/>
      </w:rPr>
    </w:pPr>
    <w:bookmarkStart w:id="2" w:name="_iu3jd0nffh3v"/>
    <w:bookmarkEnd w:id="2"/>
    <w:r>
      <w:rPr>
        <w:rFonts w:ascii="Arno Pro" w:hAnsi="Arno Pro"/>
        <w:sz w:val="26"/>
        <w:szCs w:val="26"/>
      </w:rPr>
      <w:t>Consulta pública de</w:t>
    </w:r>
    <w:r w:rsidRPr="006612A1">
      <w:rPr>
        <w:rFonts w:ascii="Arno Pro" w:hAnsi="Arno Pro"/>
        <w:sz w:val="26"/>
        <w:szCs w:val="26"/>
      </w:rPr>
      <w:t xml:space="preserve"> la Iniciativa de </w:t>
    </w:r>
    <w:r>
      <w:rPr>
        <w:rFonts w:ascii="Arno Pro" w:hAnsi="Arno Pro"/>
        <w:sz w:val="26"/>
        <w:szCs w:val="26"/>
      </w:rPr>
      <w:t xml:space="preserve">reforma al </w:t>
    </w:r>
    <w:r w:rsidRPr="00F66F27">
      <w:rPr>
        <w:rFonts w:ascii="Arno Pro" w:eastAsia="MS Mincho" w:hAnsi="Arno Pro" w:cs="Arial"/>
        <w:sz w:val="26"/>
        <w:szCs w:val="26"/>
        <w:lang w:eastAsia="es-ES"/>
      </w:rPr>
      <w:t>Reglame</w:t>
    </w:r>
    <w:r>
      <w:rPr>
        <w:rFonts w:ascii="Arno Pro" w:eastAsia="MS Mincho" w:hAnsi="Arno Pro" w:cs="Arial"/>
        <w:sz w:val="26"/>
        <w:szCs w:val="26"/>
        <w:lang w:eastAsia="es-ES"/>
      </w:rPr>
      <w:t xml:space="preserve">nto </w:t>
    </w:r>
    <w:r w:rsidR="007976E3" w:rsidRPr="007976E3">
      <w:rPr>
        <w:rFonts w:ascii="Arno Pro" w:eastAsia="MS Mincho" w:hAnsi="Arno Pro" w:cs="Arial"/>
        <w:bCs/>
        <w:sz w:val="26"/>
        <w:szCs w:val="26"/>
        <w:lang w:eastAsia="es-ES"/>
      </w:rPr>
      <w:t xml:space="preserve">Municipal Anticorrupción </w:t>
    </w:r>
    <w:r w:rsidR="007976E3">
      <w:rPr>
        <w:rFonts w:ascii="Arno Pro" w:eastAsia="MS Mincho" w:hAnsi="Arno Pro" w:cs="Arial"/>
        <w:bCs/>
        <w:sz w:val="26"/>
        <w:szCs w:val="26"/>
        <w:lang w:eastAsia="es-ES"/>
      </w:rPr>
      <w:t>d</w:t>
    </w:r>
    <w:r w:rsidR="007976E3" w:rsidRPr="007976E3">
      <w:rPr>
        <w:rFonts w:ascii="Arno Pro" w:eastAsia="MS Mincho" w:hAnsi="Arno Pro" w:cs="Arial"/>
        <w:bCs/>
        <w:sz w:val="26"/>
        <w:szCs w:val="26"/>
        <w:lang w:eastAsia="es-ES"/>
      </w:rPr>
      <w:t>e San Pedro Garza García</w:t>
    </w:r>
    <w:r w:rsidR="007D23CC">
      <w:rPr>
        <w:rFonts w:ascii="Arno Pro" w:eastAsia="MS Mincho" w:hAnsi="Arno Pro" w:cs="Arial"/>
        <w:bCs/>
        <w:sz w:val="26"/>
        <w:szCs w:val="26"/>
        <w:lang w:eastAsia="es-ES"/>
      </w:rPr>
      <w:t>, Nuevo León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E8C"/>
    <w:multiLevelType w:val="multilevel"/>
    <w:tmpl w:val="6046F8C2"/>
    <w:styleLink w:val="WWNum15"/>
    <w:lvl w:ilvl="0">
      <w:start w:val="1"/>
      <w:numFmt w:val="upperRoman"/>
      <w:lvlText w:val="%1."/>
      <w:lvlJc w:val="right"/>
      <w:pPr>
        <w:ind w:left="1440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655164E"/>
    <w:multiLevelType w:val="multilevel"/>
    <w:tmpl w:val="AF329BBC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7E7FF6"/>
    <w:multiLevelType w:val="multilevel"/>
    <w:tmpl w:val="88D0381C"/>
    <w:styleLink w:val="WWNum40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CB25D1"/>
    <w:multiLevelType w:val="multilevel"/>
    <w:tmpl w:val="06A2CD6A"/>
    <w:styleLink w:val="WWNum3"/>
    <w:lvl w:ilvl="0">
      <w:start w:val="1"/>
      <w:numFmt w:val="lowerLetter"/>
      <w:lvlText w:val="%1."/>
      <w:lvlJc w:val="left"/>
      <w:pPr>
        <w:ind w:left="2160" w:hanging="360"/>
      </w:pPr>
      <w:rPr>
        <w:rFonts w:ascii="Arial" w:hAnsi="Arial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C7D39AF"/>
    <w:multiLevelType w:val="hybridMultilevel"/>
    <w:tmpl w:val="E2985DB4"/>
    <w:lvl w:ilvl="0" w:tplc="9656EE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E1EF0"/>
    <w:multiLevelType w:val="hybridMultilevel"/>
    <w:tmpl w:val="D97E5658"/>
    <w:lvl w:ilvl="0" w:tplc="F948F29E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93E9A"/>
    <w:multiLevelType w:val="multilevel"/>
    <w:tmpl w:val="A2426D5C"/>
    <w:styleLink w:val="WWNum28"/>
    <w:lvl w:ilvl="0">
      <w:start w:val="1"/>
      <w:numFmt w:val="upperRoman"/>
      <w:lvlText w:val="%1."/>
      <w:lvlJc w:val="right"/>
      <w:pPr>
        <w:ind w:left="2160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151E63AD"/>
    <w:multiLevelType w:val="hybridMultilevel"/>
    <w:tmpl w:val="23E679DE"/>
    <w:lvl w:ilvl="0" w:tplc="54188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751D"/>
    <w:multiLevelType w:val="hybridMultilevel"/>
    <w:tmpl w:val="F9724D6E"/>
    <w:lvl w:ilvl="0" w:tplc="D61C726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56743"/>
    <w:multiLevelType w:val="hybridMultilevel"/>
    <w:tmpl w:val="F65A7B54"/>
    <w:lvl w:ilvl="0" w:tplc="CB784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5AF"/>
    <w:multiLevelType w:val="multilevel"/>
    <w:tmpl w:val="085ACA9E"/>
    <w:styleLink w:val="WWNum34"/>
    <w:lvl w:ilvl="0">
      <w:start w:val="1"/>
      <w:numFmt w:val="upperRoman"/>
      <w:lvlText w:val="%1."/>
      <w:lvlJc w:val="right"/>
      <w:pPr>
        <w:ind w:left="144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5881328"/>
    <w:multiLevelType w:val="hybridMultilevel"/>
    <w:tmpl w:val="57EC83E6"/>
    <w:lvl w:ilvl="0" w:tplc="9AC2B37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5AE6"/>
    <w:multiLevelType w:val="multilevel"/>
    <w:tmpl w:val="F2A2B726"/>
    <w:styleLink w:val="WWNum24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708284E"/>
    <w:multiLevelType w:val="multilevel"/>
    <w:tmpl w:val="0A801658"/>
    <w:styleLink w:val="WWNum20"/>
    <w:lvl w:ilvl="0">
      <w:start w:val="1"/>
      <w:numFmt w:val="upperRoman"/>
      <w:lvlText w:val="%1."/>
      <w:lvlJc w:val="right"/>
      <w:pPr>
        <w:ind w:left="144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79D5C59"/>
    <w:multiLevelType w:val="multilevel"/>
    <w:tmpl w:val="03C0302E"/>
    <w:styleLink w:val="WWNum5"/>
    <w:lvl w:ilvl="0">
      <w:start w:val="1"/>
      <w:numFmt w:val="upperRoman"/>
      <w:lvlText w:val="%1."/>
      <w:lvlJc w:val="right"/>
      <w:pPr>
        <w:ind w:left="1440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22F7212"/>
    <w:multiLevelType w:val="multilevel"/>
    <w:tmpl w:val="EDAEF198"/>
    <w:styleLink w:val="WWNum31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BF64EB"/>
    <w:multiLevelType w:val="multilevel"/>
    <w:tmpl w:val="B43E4066"/>
    <w:styleLink w:val="WWNum27"/>
    <w:lvl w:ilvl="0">
      <w:start w:val="1"/>
      <w:numFmt w:val="upperRoman"/>
      <w:lvlText w:val="%1."/>
      <w:lvlJc w:val="right"/>
      <w:pPr>
        <w:ind w:left="1440" w:hanging="360"/>
      </w:pPr>
      <w:rPr>
        <w:rFonts w:ascii="Arial" w:hAnsi="Arial"/>
        <w:b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359E1C98"/>
    <w:multiLevelType w:val="multilevel"/>
    <w:tmpl w:val="2DCA042E"/>
    <w:styleLink w:val="WWNum10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A8410D5"/>
    <w:multiLevelType w:val="multilevel"/>
    <w:tmpl w:val="D864F884"/>
    <w:styleLink w:val="WWNum9"/>
    <w:lvl w:ilvl="0">
      <w:start w:val="1"/>
      <w:numFmt w:val="upperRoman"/>
      <w:lvlText w:val="%1."/>
      <w:lvlJc w:val="right"/>
      <w:pPr>
        <w:ind w:left="144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40A414D3"/>
    <w:multiLevelType w:val="multilevel"/>
    <w:tmpl w:val="40B02E0A"/>
    <w:styleLink w:val="WWNum37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E508B7"/>
    <w:multiLevelType w:val="multilevel"/>
    <w:tmpl w:val="F048B174"/>
    <w:styleLink w:val="WWNum23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94E6D3B"/>
    <w:multiLevelType w:val="multilevel"/>
    <w:tmpl w:val="8AFE9894"/>
    <w:styleLink w:val="WWNum38"/>
    <w:lvl w:ilvl="0">
      <w:start w:val="1"/>
      <w:numFmt w:val="upperRoman"/>
      <w:lvlText w:val="%1."/>
      <w:lvlJc w:val="right"/>
      <w:pPr>
        <w:ind w:left="1440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4C0F1A6B"/>
    <w:multiLevelType w:val="multilevel"/>
    <w:tmpl w:val="721E4F56"/>
    <w:styleLink w:val="WWNum21"/>
    <w:lvl w:ilvl="0">
      <w:start w:val="1"/>
      <w:numFmt w:val="upperRoman"/>
      <w:lvlText w:val="%1."/>
      <w:lvlJc w:val="right"/>
      <w:pPr>
        <w:ind w:left="144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4D643BB0"/>
    <w:multiLevelType w:val="multilevel"/>
    <w:tmpl w:val="16E831B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2E734AB"/>
    <w:multiLevelType w:val="hybridMultilevel"/>
    <w:tmpl w:val="375E83B8"/>
    <w:lvl w:ilvl="0" w:tplc="78FE0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4086"/>
    <w:multiLevelType w:val="multilevel"/>
    <w:tmpl w:val="2D14C14C"/>
    <w:styleLink w:val="WWNum35"/>
    <w:lvl w:ilvl="0">
      <w:start w:val="1"/>
      <w:numFmt w:val="upperRoman"/>
      <w:lvlText w:val="%1."/>
      <w:lvlJc w:val="right"/>
      <w:pPr>
        <w:ind w:left="1440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53785A49"/>
    <w:multiLevelType w:val="multilevel"/>
    <w:tmpl w:val="C748A3A8"/>
    <w:styleLink w:val="WWNum18"/>
    <w:lvl w:ilvl="0">
      <w:start w:val="1"/>
      <w:numFmt w:val="upperRoman"/>
      <w:lvlText w:val="%1."/>
      <w:lvlJc w:val="right"/>
      <w:pPr>
        <w:ind w:left="1440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57011CCE"/>
    <w:multiLevelType w:val="multilevel"/>
    <w:tmpl w:val="5F84DFF0"/>
    <w:styleLink w:val="WWNum13"/>
    <w:lvl w:ilvl="0">
      <w:start w:val="1"/>
      <w:numFmt w:val="upperRoman"/>
      <w:lvlText w:val="%1."/>
      <w:lvlJc w:val="right"/>
      <w:pPr>
        <w:ind w:left="1440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B0638CD"/>
    <w:multiLevelType w:val="multilevel"/>
    <w:tmpl w:val="BF222AF8"/>
    <w:styleLink w:val="WWNum1"/>
    <w:lvl w:ilvl="0">
      <w:start w:val="1"/>
      <w:numFmt w:val="upperRoman"/>
      <w:lvlText w:val="%1."/>
      <w:lvlJc w:val="right"/>
      <w:pPr>
        <w:ind w:left="1440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9" w15:restartNumberingAfterBreak="0">
    <w:nsid w:val="5D9F6838"/>
    <w:multiLevelType w:val="multilevel"/>
    <w:tmpl w:val="00C84CA4"/>
    <w:styleLink w:val="WWNum12"/>
    <w:lvl w:ilvl="0">
      <w:start w:val="1"/>
      <w:numFmt w:val="upperRoman"/>
      <w:lvlText w:val="%1."/>
      <w:lvlJc w:val="right"/>
      <w:pPr>
        <w:ind w:left="144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0" w15:restartNumberingAfterBreak="0">
    <w:nsid w:val="5DAC4807"/>
    <w:multiLevelType w:val="hybridMultilevel"/>
    <w:tmpl w:val="2B84C792"/>
    <w:lvl w:ilvl="0" w:tplc="03A6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00276"/>
    <w:multiLevelType w:val="multilevel"/>
    <w:tmpl w:val="40D82318"/>
    <w:styleLink w:val="WWNum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FF6B9C"/>
    <w:multiLevelType w:val="multilevel"/>
    <w:tmpl w:val="F97462B8"/>
    <w:styleLink w:val="WWNum11"/>
    <w:lvl w:ilvl="0">
      <w:start w:val="1"/>
      <w:numFmt w:val="upperRoman"/>
      <w:lvlText w:val="%1."/>
      <w:lvlJc w:val="right"/>
      <w:pPr>
        <w:ind w:left="144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63BD16E8"/>
    <w:multiLevelType w:val="multilevel"/>
    <w:tmpl w:val="DDC8DA2E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CD4BEC"/>
    <w:multiLevelType w:val="multilevel"/>
    <w:tmpl w:val="CEAE810A"/>
    <w:styleLink w:val="WWNum7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6C42C55"/>
    <w:multiLevelType w:val="multilevel"/>
    <w:tmpl w:val="C55AC2E0"/>
    <w:styleLink w:val="WWNum1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6E83079"/>
    <w:multiLevelType w:val="multilevel"/>
    <w:tmpl w:val="B8C60C66"/>
    <w:styleLink w:val="WWNum2"/>
    <w:lvl w:ilvl="0">
      <w:start w:val="1"/>
      <w:numFmt w:val="upperRoman"/>
      <w:lvlText w:val="%1."/>
      <w:lvlJc w:val="right"/>
      <w:pPr>
        <w:ind w:left="1440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7" w15:restartNumberingAfterBreak="0">
    <w:nsid w:val="6A243F53"/>
    <w:multiLevelType w:val="multilevel"/>
    <w:tmpl w:val="39A84DA4"/>
    <w:styleLink w:val="WWNum25"/>
    <w:lvl w:ilvl="0">
      <w:start w:val="1"/>
      <w:numFmt w:val="upperRoman"/>
      <w:lvlText w:val="%1."/>
      <w:lvlJc w:val="right"/>
      <w:pPr>
        <w:ind w:left="1440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6A7D01FA"/>
    <w:multiLevelType w:val="multilevel"/>
    <w:tmpl w:val="2522E616"/>
    <w:styleLink w:val="WWNum30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CA6466"/>
    <w:multiLevelType w:val="multilevel"/>
    <w:tmpl w:val="BB506B72"/>
    <w:styleLink w:val="WWNum8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1760A41"/>
    <w:multiLevelType w:val="multilevel"/>
    <w:tmpl w:val="34FC22BE"/>
    <w:styleLink w:val="WWNum19"/>
    <w:lvl w:ilvl="0">
      <w:start w:val="1"/>
      <w:numFmt w:val="upperRoman"/>
      <w:lvlText w:val="%1."/>
      <w:lvlJc w:val="right"/>
      <w:pPr>
        <w:ind w:left="1440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2450C1A"/>
    <w:multiLevelType w:val="multilevel"/>
    <w:tmpl w:val="02EA404E"/>
    <w:styleLink w:val="WWNum33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33D4E6F"/>
    <w:multiLevelType w:val="multilevel"/>
    <w:tmpl w:val="6A6C4A32"/>
    <w:styleLink w:val="WWNum29"/>
    <w:lvl w:ilvl="0">
      <w:start w:val="1"/>
      <w:numFmt w:val="upperRoman"/>
      <w:lvlText w:val="%1."/>
      <w:lvlJc w:val="right"/>
      <w:pPr>
        <w:ind w:left="1275" w:hanging="360"/>
      </w:pPr>
      <w:rPr>
        <w:rFonts w:eastAsia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1995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715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435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155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875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595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315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035" w:hanging="360"/>
      </w:pPr>
      <w:rPr>
        <w:u w:val="none"/>
      </w:rPr>
    </w:lvl>
  </w:abstractNum>
  <w:abstractNum w:abstractNumId="43" w15:restartNumberingAfterBreak="0">
    <w:nsid w:val="747C79E0"/>
    <w:multiLevelType w:val="hybridMultilevel"/>
    <w:tmpl w:val="A4527922"/>
    <w:lvl w:ilvl="0" w:tplc="7736D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B32A7"/>
    <w:multiLevelType w:val="hybridMultilevel"/>
    <w:tmpl w:val="EE9EE604"/>
    <w:lvl w:ilvl="0" w:tplc="1CFC3216">
      <w:start w:val="1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F59BD"/>
    <w:multiLevelType w:val="multilevel"/>
    <w:tmpl w:val="C62E620E"/>
    <w:styleLink w:val="WWNum4"/>
    <w:lvl w:ilvl="0">
      <w:start w:val="1"/>
      <w:numFmt w:val="lowerLetter"/>
      <w:lvlText w:val="%1."/>
      <w:lvlJc w:val="left"/>
      <w:pPr>
        <w:ind w:left="2160" w:hanging="360"/>
      </w:pPr>
      <w:rPr>
        <w:rFonts w:ascii="Arial" w:hAnsi="Arial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6" w15:restartNumberingAfterBreak="0">
    <w:nsid w:val="77570557"/>
    <w:multiLevelType w:val="multilevel"/>
    <w:tmpl w:val="F8322DD4"/>
    <w:styleLink w:val="WWNum22"/>
    <w:lvl w:ilvl="0">
      <w:start w:val="1"/>
      <w:numFmt w:val="upperRoman"/>
      <w:lvlText w:val="%1."/>
      <w:lvlJc w:val="right"/>
      <w:pPr>
        <w:ind w:left="144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7" w15:restartNumberingAfterBreak="0">
    <w:nsid w:val="7B623232"/>
    <w:multiLevelType w:val="multilevel"/>
    <w:tmpl w:val="EE9C887C"/>
    <w:styleLink w:val="WWNum2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D451D10"/>
    <w:multiLevelType w:val="hybridMultilevel"/>
    <w:tmpl w:val="1D1897DC"/>
    <w:lvl w:ilvl="0" w:tplc="B7FE1FB8">
      <w:start w:val="1"/>
      <w:numFmt w:val="none"/>
      <w:lvlText w:val="IX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C34B5"/>
    <w:multiLevelType w:val="multilevel"/>
    <w:tmpl w:val="6C36E4B2"/>
    <w:styleLink w:val="WWNum39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FEF3840"/>
    <w:multiLevelType w:val="multilevel"/>
    <w:tmpl w:val="3D5A083E"/>
    <w:styleLink w:val="WWNum36"/>
    <w:lvl w:ilvl="0">
      <w:start w:val="1"/>
      <w:numFmt w:val="upperRoman"/>
      <w:lvlText w:val="%1."/>
      <w:lvlJc w:val="right"/>
      <w:pPr>
        <w:ind w:left="144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28"/>
  </w:num>
  <w:num w:numId="2">
    <w:abstractNumId w:val="36"/>
  </w:num>
  <w:num w:numId="3">
    <w:abstractNumId w:val="3"/>
  </w:num>
  <w:num w:numId="4">
    <w:abstractNumId w:val="45"/>
  </w:num>
  <w:num w:numId="5">
    <w:abstractNumId w:val="14"/>
  </w:num>
  <w:num w:numId="6">
    <w:abstractNumId w:val="31"/>
  </w:num>
  <w:num w:numId="7">
    <w:abstractNumId w:val="34"/>
  </w:num>
  <w:num w:numId="8">
    <w:abstractNumId w:val="39"/>
  </w:num>
  <w:num w:numId="9">
    <w:abstractNumId w:val="18"/>
  </w:num>
  <w:num w:numId="10">
    <w:abstractNumId w:val="17"/>
  </w:num>
  <w:num w:numId="11">
    <w:abstractNumId w:val="32"/>
  </w:num>
  <w:num w:numId="12">
    <w:abstractNumId w:val="29"/>
  </w:num>
  <w:num w:numId="13">
    <w:abstractNumId w:val="27"/>
  </w:num>
  <w:num w:numId="14">
    <w:abstractNumId w:val="23"/>
  </w:num>
  <w:num w:numId="15">
    <w:abstractNumId w:val="0"/>
  </w:num>
  <w:num w:numId="16">
    <w:abstractNumId w:val="35"/>
  </w:num>
  <w:num w:numId="17">
    <w:abstractNumId w:val="33"/>
  </w:num>
  <w:num w:numId="18">
    <w:abstractNumId w:val="26"/>
  </w:num>
  <w:num w:numId="19">
    <w:abstractNumId w:val="40"/>
  </w:num>
  <w:num w:numId="20">
    <w:abstractNumId w:val="13"/>
  </w:num>
  <w:num w:numId="21">
    <w:abstractNumId w:val="22"/>
  </w:num>
  <w:num w:numId="22">
    <w:abstractNumId w:val="46"/>
  </w:num>
  <w:num w:numId="23">
    <w:abstractNumId w:val="20"/>
  </w:num>
  <w:num w:numId="24">
    <w:abstractNumId w:val="12"/>
  </w:num>
  <w:num w:numId="25">
    <w:abstractNumId w:val="37"/>
  </w:num>
  <w:num w:numId="26">
    <w:abstractNumId w:val="47"/>
  </w:num>
  <w:num w:numId="27">
    <w:abstractNumId w:val="16"/>
  </w:num>
  <w:num w:numId="28">
    <w:abstractNumId w:val="6"/>
  </w:num>
  <w:num w:numId="29">
    <w:abstractNumId w:val="42"/>
  </w:num>
  <w:num w:numId="30">
    <w:abstractNumId w:val="38"/>
  </w:num>
  <w:num w:numId="31">
    <w:abstractNumId w:val="15"/>
  </w:num>
  <w:num w:numId="32">
    <w:abstractNumId w:val="1"/>
  </w:num>
  <w:num w:numId="33">
    <w:abstractNumId w:val="41"/>
  </w:num>
  <w:num w:numId="34">
    <w:abstractNumId w:val="10"/>
  </w:num>
  <w:num w:numId="35">
    <w:abstractNumId w:val="25"/>
  </w:num>
  <w:num w:numId="36">
    <w:abstractNumId w:val="50"/>
  </w:num>
  <w:num w:numId="37">
    <w:abstractNumId w:val="19"/>
  </w:num>
  <w:num w:numId="38">
    <w:abstractNumId w:val="21"/>
  </w:num>
  <w:num w:numId="39">
    <w:abstractNumId w:val="49"/>
  </w:num>
  <w:num w:numId="40">
    <w:abstractNumId w:val="2"/>
  </w:num>
  <w:num w:numId="41">
    <w:abstractNumId w:val="1"/>
    <w:lvlOverride w:ilvl="0">
      <w:startOverride w:val="1"/>
    </w:lvlOverride>
  </w:num>
  <w:num w:numId="42">
    <w:abstractNumId w:val="5"/>
  </w:num>
  <w:num w:numId="43">
    <w:abstractNumId w:val="9"/>
  </w:num>
  <w:num w:numId="44">
    <w:abstractNumId w:val="48"/>
  </w:num>
  <w:num w:numId="45">
    <w:abstractNumId w:val="7"/>
  </w:num>
  <w:num w:numId="46">
    <w:abstractNumId w:val="11"/>
  </w:num>
  <w:num w:numId="47">
    <w:abstractNumId w:val="44"/>
  </w:num>
  <w:num w:numId="48">
    <w:abstractNumId w:val="30"/>
  </w:num>
  <w:num w:numId="49">
    <w:abstractNumId w:val="4"/>
  </w:num>
  <w:num w:numId="50">
    <w:abstractNumId w:val="8"/>
  </w:num>
  <w:num w:numId="51">
    <w:abstractNumId w:val="43"/>
  </w:num>
  <w:num w:numId="52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37"/>
    <w:rsid w:val="0003368C"/>
    <w:rsid w:val="00070CB4"/>
    <w:rsid w:val="000947D7"/>
    <w:rsid w:val="000A3111"/>
    <w:rsid w:val="000B70F2"/>
    <w:rsid w:val="000E57AE"/>
    <w:rsid w:val="000F05D6"/>
    <w:rsid w:val="001072DC"/>
    <w:rsid w:val="001161E4"/>
    <w:rsid w:val="001559B4"/>
    <w:rsid w:val="001627DF"/>
    <w:rsid w:val="00166959"/>
    <w:rsid w:val="001936C7"/>
    <w:rsid w:val="001A0ED5"/>
    <w:rsid w:val="001A23AB"/>
    <w:rsid w:val="001A5CC6"/>
    <w:rsid w:val="001D16C9"/>
    <w:rsid w:val="001D1E02"/>
    <w:rsid w:val="001E5A96"/>
    <w:rsid w:val="001E6318"/>
    <w:rsid w:val="00217EC6"/>
    <w:rsid w:val="00240BF8"/>
    <w:rsid w:val="00297337"/>
    <w:rsid w:val="002A48C7"/>
    <w:rsid w:val="002D7C4A"/>
    <w:rsid w:val="002F161B"/>
    <w:rsid w:val="0032771D"/>
    <w:rsid w:val="00361597"/>
    <w:rsid w:val="003B4127"/>
    <w:rsid w:val="003D5290"/>
    <w:rsid w:val="003D620E"/>
    <w:rsid w:val="003E2E96"/>
    <w:rsid w:val="003F1A7D"/>
    <w:rsid w:val="004004EB"/>
    <w:rsid w:val="0041465F"/>
    <w:rsid w:val="004268BD"/>
    <w:rsid w:val="00454429"/>
    <w:rsid w:val="00456B59"/>
    <w:rsid w:val="004577B6"/>
    <w:rsid w:val="00476E34"/>
    <w:rsid w:val="00504815"/>
    <w:rsid w:val="00514199"/>
    <w:rsid w:val="00514DA5"/>
    <w:rsid w:val="00533C6B"/>
    <w:rsid w:val="005419CE"/>
    <w:rsid w:val="005664A5"/>
    <w:rsid w:val="00566CB5"/>
    <w:rsid w:val="00581F73"/>
    <w:rsid w:val="00596B63"/>
    <w:rsid w:val="005A664D"/>
    <w:rsid w:val="005B4F49"/>
    <w:rsid w:val="005C4937"/>
    <w:rsid w:val="005D6705"/>
    <w:rsid w:val="00621DB6"/>
    <w:rsid w:val="00633F0F"/>
    <w:rsid w:val="00634818"/>
    <w:rsid w:val="006356EC"/>
    <w:rsid w:val="00654434"/>
    <w:rsid w:val="006612A1"/>
    <w:rsid w:val="00685A63"/>
    <w:rsid w:val="00687AD6"/>
    <w:rsid w:val="00693DAE"/>
    <w:rsid w:val="00696D9A"/>
    <w:rsid w:val="006A016C"/>
    <w:rsid w:val="006A592A"/>
    <w:rsid w:val="006C68FD"/>
    <w:rsid w:val="00712E6B"/>
    <w:rsid w:val="0071601C"/>
    <w:rsid w:val="007254CA"/>
    <w:rsid w:val="00732E22"/>
    <w:rsid w:val="007364C2"/>
    <w:rsid w:val="0076266F"/>
    <w:rsid w:val="00763404"/>
    <w:rsid w:val="00780C42"/>
    <w:rsid w:val="007937C5"/>
    <w:rsid w:val="007976E3"/>
    <w:rsid w:val="007C7A4D"/>
    <w:rsid w:val="007D23CC"/>
    <w:rsid w:val="007D24F4"/>
    <w:rsid w:val="007D2F0D"/>
    <w:rsid w:val="007D5380"/>
    <w:rsid w:val="007F5F60"/>
    <w:rsid w:val="00832F8D"/>
    <w:rsid w:val="00835142"/>
    <w:rsid w:val="00842811"/>
    <w:rsid w:val="00871FD8"/>
    <w:rsid w:val="00896E69"/>
    <w:rsid w:val="008B633F"/>
    <w:rsid w:val="008C01F6"/>
    <w:rsid w:val="008D5EA0"/>
    <w:rsid w:val="008E5EE0"/>
    <w:rsid w:val="00903427"/>
    <w:rsid w:val="009110CB"/>
    <w:rsid w:val="00921C1C"/>
    <w:rsid w:val="00945597"/>
    <w:rsid w:val="009540A4"/>
    <w:rsid w:val="009958FA"/>
    <w:rsid w:val="009E4BA5"/>
    <w:rsid w:val="00A024DB"/>
    <w:rsid w:val="00A213F2"/>
    <w:rsid w:val="00A335D8"/>
    <w:rsid w:val="00A76CAA"/>
    <w:rsid w:val="00A852A2"/>
    <w:rsid w:val="00AC49E2"/>
    <w:rsid w:val="00AF02D4"/>
    <w:rsid w:val="00AF3B26"/>
    <w:rsid w:val="00B24110"/>
    <w:rsid w:val="00B34415"/>
    <w:rsid w:val="00B348EA"/>
    <w:rsid w:val="00B40999"/>
    <w:rsid w:val="00BC6F7C"/>
    <w:rsid w:val="00C028C7"/>
    <w:rsid w:val="00C22334"/>
    <w:rsid w:val="00C65199"/>
    <w:rsid w:val="00C73856"/>
    <w:rsid w:val="00CA37E4"/>
    <w:rsid w:val="00CA6055"/>
    <w:rsid w:val="00CD1250"/>
    <w:rsid w:val="00CF0283"/>
    <w:rsid w:val="00D23BAD"/>
    <w:rsid w:val="00D415D9"/>
    <w:rsid w:val="00D46DA7"/>
    <w:rsid w:val="00D62528"/>
    <w:rsid w:val="00D679C1"/>
    <w:rsid w:val="00D72F3F"/>
    <w:rsid w:val="00D77FF9"/>
    <w:rsid w:val="00DC1E74"/>
    <w:rsid w:val="00E077A0"/>
    <w:rsid w:val="00E13FE0"/>
    <w:rsid w:val="00E662B2"/>
    <w:rsid w:val="00EA3585"/>
    <w:rsid w:val="00EB0F22"/>
    <w:rsid w:val="00F15303"/>
    <w:rsid w:val="00F21F5A"/>
    <w:rsid w:val="00F44870"/>
    <w:rsid w:val="00F60FEA"/>
    <w:rsid w:val="00F61A74"/>
    <w:rsid w:val="00F66F27"/>
    <w:rsid w:val="00FC2032"/>
    <w:rsid w:val="00FD0D12"/>
    <w:rsid w:val="00FD42E3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AAFB9"/>
  <w15:docId w15:val="{D986C7CF-7E10-4C61-AEF0-D29286C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D9A"/>
    <w:pPr>
      <w:widowControl/>
      <w:suppressAutoHyphens/>
    </w:pPr>
  </w:style>
  <w:style w:type="paragraph" w:styleId="Ttulo1">
    <w:name w:val="heading 1"/>
    <w:basedOn w:val="Normal"/>
    <w:next w:val="Standard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link w:val="Ttulo2C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link w:val="Ttulo3C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link w:val="Ttulo5Car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link w:val="Ttulo6Car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Standard"/>
    <w:link w:val="EncabezadoCar"/>
    <w:uiPriority w:val="99"/>
  </w:style>
  <w:style w:type="paragraph" w:styleId="Piedepgina">
    <w:name w:val="footer"/>
    <w:basedOn w:val="Standard"/>
    <w:link w:val="PiedepginaCar"/>
    <w:uiPriority w:val="99"/>
    <w:qFormat/>
  </w:style>
  <w:style w:type="character" w:customStyle="1" w:styleId="ListLabel1">
    <w:name w:val="ListLabel 1"/>
    <w:rPr>
      <w:rFonts w:eastAsia="Arial" w:cs="Arial"/>
      <w:b w:val="0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eastAsia="Arial" w:cs="Arial"/>
      <w:b w:val="0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ascii="Arial" w:eastAsia="Arial" w:hAnsi="Arial" w:cs="Arial"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Arial" w:eastAsia="Arial" w:hAnsi="Arial" w:cs="Arial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rFonts w:eastAsia="Arial" w:cs="Arial"/>
      <w:b w:val="0"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rFonts w:ascii="Arial" w:eastAsia="Arial" w:hAnsi="Arial" w:cs="Arial"/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rFonts w:ascii="Arial" w:eastAsia="Arial" w:hAnsi="Arial" w:cs="Arial"/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rFonts w:ascii="Arial" w:eastAsia="Arial" w:hAnsi="Arial" w:cs="Arial"/>
      <w:b/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rFonts w:ascii="Arial" w:eastAsia="Arial" w:hAnsi="Arial" w:cs="Arial"/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rFonts w:ascii="Arial" w:eastAsia="Arial" w:hAnsi="Arial" w:cs="Arial"/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Arial" w:eastAsia="Arial" w:hAnsi="Arial" w:cs="Arial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rFonts w:ascii="Arial" w:eastAsia="Arial" w:hAnsi="Arial" w:cs="Arial"/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rFonts w:eastAsia="Arial" w:cs="Arial"/>
      <w:b w:val="0"/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rFonts w:ascii="Arial" w:eastAsia="Arial" w:hAnsi="Arial" w:cs="Arial"/>
      <w:b w:val="0"/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rFonts w:eastAsia="Arial" w:cs="Arial"/>
      <w:b w:val="0"/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rFonts w:ascii="Arial" w:eastAsia="Arial" w:hAnsi="Arial" w:cs="Arial"/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rFonts w:ascii="Arial" w:eastAsia="Arial" w:hAnsi="Arial" w:cs="Arial"/>
      <w:b/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rFonts w:eastAsia="Arial" w:cs="Arial"/>
      <w:b w:val="0"/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u w:val="none"/>
    </w:rPr>
  </w:style>
  <w:style w:type="character" w:customStyle="1" w:styleId="ListLabel161">
    <w:name w:val="ListLabel 161"/>
    <w:rPr>
      <w:u w:val="none"/>
    </w:rPr>
  </w:style>
  <w:style w:type="character" w:customStyle="1" w:styleId="ListLabel162">
    <w:name w:val="ListLabel 162"/>
    <w:rPr>
      <w:u w:val="none"/>
    </w:rPr>
  </w:style>
  <w:style w:type="character" w:customStyle="1" w:styleId="ListLabel163">
    <w:name w:val="ListLabel 163"/>
    <w:rPr>
      <w:rFonts w:eastAsia="Arial" w:cs="Arial"/>
      <w:b w:val="0"/>
      <w:u w:val="none"/>
    </w:rPr>
  </w:style>
  <w:style w:type="character" w:customStyle="1" w:styleId="ListLabel164">
    <w:name w:val="ListLabel 164"/>
    <w:rPr>
      <w:u w:val="none"/>
    </w:rPr>
  </w:style>
  <w:style w:type="character" w:customStyle="1" w:styleId="ListLabel165">
    <w:name w:val="ListLabel 165"/>
    <w:rPr>
      <w:u w:val="none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rFonts w:ascii="Arial" w:eastAsia="Arial" w:hAnsi="Arial" w:cs="Arial"/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rFonts w:ascii="Arial" w:eastAsia="Arial" w:hAnsi="Arial" w:cs="Arial"/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rFonts w:ascii="Arial" w:eastAsia="Arial" w:hAnsi="Arial" w:cs="Arial"/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rFonts w:ascii="Arial" w:eastAsia="Arial" w:hAnsi="Arial" w:cs="Arial"/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u w:val="none"/>
    </w:rPr>
  </w:style>
  <w:style w:type="character" w:customStyle="1" w:styleId="ListLabel208">
    <w:name w:val="ListLabel 208"/>
    <w:rPr>
      <w:rFonts w:ascii="Arial" w:eastAsia="Arial" w:hAnsi="Arial" w:cs="Arial"/>
      <w:u w:val="none"/>
    </w:rPr>
  </w:style>
  <w:style w:type="character" w:customStyle="1" w:styleId="ListLabel209">
    <w:name w:val="ListLabel 209"/>
    <w:rPr>
      <w:u w:val="none"/>
    </w:rPr>
  </w:style>
  <w:style w:type="character" w:customStyle="1" w:styleId="ListLabel210">
    <w:name w:val="ListLabel 210"/>
    <w:rPr>
      <w:u w:val="none"/>
    </w:rPr>
  </w:style>
  <w:style w:type="character" w:customStyle="1" w:styleId="ListLabel211">
    <w:name w:val="ListLabel 211"/>
    <w:rPr>
      <w:u w:val="none"/>
    </w:rPr>
  </w:style>
  <w:style w:type="character" w:customStyle="1" w:styleId="ListLabel212">
    <w:name w:val="ListLabel 212"/>
    <w:rPr>
      <w:u w:val="none"/>
    </w:rPr>
  </w:style>
  <w:style w:type="character" w:customStyle="1" w:styleId="ListLabel213">
    <w:name w:val="ListLabel 213"/>
    <w:rPr>
      <w:u w:val="none"/>
    </w:rPr>
  </w:style>
  <w:style w:type="character" w:customStyle="1" w:styleId="ListLabel214">
    <w:name w:val="ListLabel 214"/>
    <w:rPr>
      <w:u w:val="none"/>
    </w:rPr>
  </w:style>
  <w:style w:type="character" w:customStyle="1" w:styleId="ListLabel215">
    <w:name w:val="ListLabel 215"/>
    <w:rPr>
      <w:u w:val="none"/>
    </w:rPr>
  </w:style>
  <w:style w:type="character" w:customStyle="1" w:styleId="ListLabel216">
    <w:name w:val="ListLabel 216"/>
    <w:rPr>
      <w:u w:val="none"/>
    </w:rPr>
  </w:style>
  <w:style w:type="character" w:customStyle="1" w:styleId="ListLabel217">
    <w:name w:val="ListLabel 217"/>
    <w:rPr>
      <w:rFonts w:eastAsia="Arial" w:cs="Arial"/>
      <w:b w:val="0"/>
      <w:u w:val="none"/>
    </w:rPr>
  </w:style>
  <w:style w:type="character" w:customStyle="1" w:styleId="ListLabel218">
    <w:name w:val="ListLabel 218"/>
    <w:rPr>
      <w:u w:val="none"/>
    </w:rPr>
  </w:style>
  <w:style w:type="character" w:customStyle="1" w:styleId="ListLabel219">
    <w:name w:val="ListLabel 219"/>
    <w:rPr>
      <w:u w:val="none"/>
    </w:rPr>
  </w:style>
  <w:style w:type="character" w:customStyle="1" w:styleId="ListLabel220">
    <w:name w:val="ListLabel 220"/>
    <w:rPr>
      <w:u w:val="none"/>
    </w:rPr>
  </w:style>
  <w:style w:type="character" w:customStyle="1" w:styleId="ListLabel221">
    <w:name w:val="ListLabel 221"/>
    <w:rPr>
      <w:u w:val="none"/>
    </w:rPr>
  </w:style>
  <w:style w:type="character" w:customStyle="1" w:styleId="ListLabel222">
    <w:name w:val="ListLabel 222"/>
    <w:rPr>
      <w:u w:val="none"/>
    </w:rPr>
  </w:style>
  <w:style w:type="character" w:customStyle="1" w:styleId="ListLabel223">
    <w:name w:val="ListLabel 223"/>
    <w:rPr>
      <w:u w:val="none"/>
    </w:rPr>
  </w:style>
  <w:style w:type="character" w:customStyle="1" w:styleId="ListLabel224">
    <w:name w:val="ListLabel 224"/>
    <w:rPr>
      <w:u w:val="none"/>
    </w:rPr>
  </w:style>
  <w:style w:type="character" w:customStyle="1" w:styleId="ListLabel225">
    <w:name w:val="ListLabel 225"/>
    <w:rPr>
      <w:u w:val="none"/>
    </w:rPr>
  </w:style>
  <w:style w:type="character" w:customStyle="1" w:styleId="ListLabel226">
    <w:name w:val="ListLabel 226"/>
    <w:rPr>
      <w:rFonts w:ascii="Arial" w:eastAsia="Arial" w:hAnsi="Arial" w:cs="Arial"/>
      <w:u w:val="none"/>
    </w:rPr>
  </w:style>
  <w:style w:type="character" w:customStyle="1" w:styleId="ListLabel227">
    <w:name w:val="ListLabel 227"/>
    <w:rPr>
      <w:u w:val="none"/>
    </w:rPr>
  </w:style>
  <w:style w:type="character" w:customStyle="1" w:styleId="ListLabel228">
    <w:name w:val="ListLabel 228"/>
    <w:rPr>
      <w:u w:val="none"/>
    </w:rPr>
  </w:style>
  <w:style w:type="character" w:customStyle="1" w:styleId="ListLabel229">
    <w:name w:val="ListLabel 229"/>
    <w:rPr>
      <w:u w:val="none"/>
    </w:rPr>
  </w:style>
  <w:style w:type="character" w:customStyle="1" w:styleId="ListLabel230">
    <w:name w:val="ListLabel 230"/>
    <w:rPr>
      <w:u w:val="none"/>
    </w:rPr>
  </w:style>
  <w:style w:type="character" w:customStyle="1" w:styleId="ListLabel231">
    <w:name w:val="ListLabel 231"/>
    <w:rPr>
      <w:u w:val="none"/>
    </w:rPr>
  </w:style>
  <w:style w:type="character" w:customStyle="1" w:styleId="ListLabel232">
    <w:name w:val="ListLabel 232"/>
    <w:rPr>
      <w:u w:val="none"/>
    </w:rPr>
  </w:style>
  <w:style w:type="character" w:customStyle="1" w:styleId="ListLabel233">
    <w:name w:val="ListLabel 233"/>
    <w:rPr>
      <w:u w:val="none"/>
    </w:rPr>
  </w:style>
  <w:style w:type="character" w:customStyle="1" w:styleId="ListLabel234">
    <w:name w:val="ListLabel 234"/>
    <w:rPr>
      <w:u w:val="none"/>
    </w:rPr>
  </w:style>
  <w:style w:type="character" w:customStyle="1" w:styleId="ListLabel235">
    <w:name w:val="ListLabel 235"/>
    <w:rPr>
      <w:rFonts w:ascii="Arial" w:eastAsia="Arial" w:hAnsi="Arial" w:cs="Arial"/>
      <w:b/>
      <w:u w:val="none"/>
    </w:rPr>
  </w:style>
  <w:style w:type="character" w:customStyle="1" w:styleId="ListLabel236">
    <w:name w:val="ListLabel 236"/>
    <w:rPr>
      <w:u w:val="none"/>
    </w:rPr>
  </w:style>
  <w:style w:type="character" w:customStyle="1" w:styleId="ListLabel237">
    <w:name w:val="ListLabel 237"/>
    <w:rPr>
      <w:u w:val="none"/>
    </w:rPr>
  </w:style>
  <w:style w:type="character" w:customStyle="1" w:styleId="ListLabel238">
    <w:name w:val="ListLabel 238"/>
    <w:rPr>
      <w:u w:val="none"/>
    </w:rPr>
  </w:style>
  <w:style w:type="character" w:customStyle="1" w:styleId="ListLabel239">
    <w:name w:val="ListLabel 239"/>
    <w:rPr>
      <w:u w:val="none"/>
    </w:rPr>
  </w:style>
  <w:style w:type="character" w:customStyle="1" w:styleId="ListLabel240">
    <w:name w:val="ListLabel 240"/>
    <w:rPr>
      <w:u w:val="none"/>
    </w:rPr>
  </w:style>
  <w:style w:type="character" w:customStyle="1" w:styleId="ListLabel241">
    <w:name w:val="ListLabel 241"/>
    <w:rPr>
      <w:u w:val="none"/>
    </w:rPr>
  </w:style>
  <w:style w:type="character" w:customStyle="1" w:styleId="ListLabel242">
    <w:name w:val="ListLabel 242"/>
    <w:rPr>
      <w:u w:val="none"/>
    </w:rPr>
  </w:style>
  <w:style w:type="character" w:customStyle="1" w:styleId="ListLabel243">
    <w:name w:val="ListLabel 243"/>
    <w:rPr>
      <w:u w:val="none"/>
    </w:rPr>
  </w:style>
  <w:style w:type="character" w:customStyle="1" w:styleId="ListLabel244">
    <w:name w:val="ListLabel 244"/>
    <w:rPr>
      <w:rFonts w:eastAsia="Arial" w:cs="Arial"/>
      <w:b w:val="0"/>
      <w:u w:val="none"/>
    </w:rPr>
  </w:style>
  <w:style w:type="character" w:customStyle="1" w:styleId="ListLabel245">
    <w:name w:val="ListLabel 245"/>
    <w:rPr>
      <w:u w:val="none"/>
    </w:rPr>
  </w:style>
  <w:style w:type="character" w:customStyle="1" w:styleId="ListLabel246">
    <w:name w:val="ListLabel 246"/>
    <w:rPr>
      <w:u w:val="none"/>
    </w:rPr>
  </w:style>
  <w:style w:type="character" w:customStyle="1" w:styleId="ListLabel247">
    <w:name w:val="ListLabel 247"/>
    <w:rPr>
      <w:u w:val="none"/>
    </w:rPr>
  </w:style>
  <w:style w:type="character" w:customStyle="1" w:styleId="ListLabel248">
    <w:name w:val="ListLabel 248"/>
    <w:rPr>
      <w:u w:val="none"/>
    </w:rPr>
  </w:style>
  <w:style w:type="character" w:customStyle="1" w:styleId="ListLabel249">
    <w:name w:val="ListLabel 249"/>
    <w:rPr>
      <w:u w:val="none"/>
    </w:rPr>
  </w:style>
  <w:style w:type="character" w:customStyle="1" w:styleId="ListLabel250">
    <w:name w:val="ListLabel 250"/>
    <w:rPr>
      <w:u w:val="none"/>
    </w:rPr>
  </w:style>
  <w:style w:type="character" w:customStyle="1" w:styleId="ListLabel251">
    <w:name w:val="ListLabel 251"/>
    <w:rPr>
      <w:u w:val="none"/>
    </w:rPr>
  </w:style>
  <w:style w:type="character" w:customStyle="1" w:styleId="ListLabel252">
    <w:name w:val="ListLabel 252"/>
    <w:rPr>
      <w:u w:val="none"/>
    </w:rPr>
  </w:style>
  <w:style w:type="character" w:customStyle="1" w:styleId="ListLabel253">
    <w:name w:val="ListLabel 253"/>
    <w:rPr>
      <w:rFonts w:eastAsia="Arial" w:cs="Arial"/>
      <w:b w:val="0"/>
      <w:u w:val="none"/>
    </w:rPr>
  </w:style>
  <w:style w:type="character" w:customStyle="1" w:styleId="ListLabel254">
    <w:name w:val="ListLabel 254"/>
    <w:rPr>
      <w:u w:val="none"/>
    </w:rPr>
  </w:style>
  <w:style w:type="character" w:customStyle="1" w:styleId="ListLabel255">
    <w:name w:val="ListLabel 255"/>
    <w:rPr>
      <w:u w:val="none"/>
    </w:rPr>
  </w:style>
  <w:style w:type="character" w:customStyle="1" w:styleId="ListLabel256">
    <w:name w:val="ListLabel 256"/>
    <w:rPr>
      <w:u w:val="none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rFonts w:ascii="Arial" w:eastAsia="Arial" w:hAnsi="Arial" w:cs="Arial"/>
      <w:b/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u w:val="none"/>
    </w:rPr>
  </w:style>
  <w:style w:type="character" w:customStyle="1" w:styleId="ListLabel267">
    <w:name w:val="ListLabel 267"/>
    <w:rPr>
      <w:u w:val="none"/>
    </w:rPr>
  </w:style>
  <w:style w:type="character" w:customStyle="1" w:styleId="ListLabel268">
    <w:name w:val="ListLabel 268"/>
    <w:rPr>
      <w:u w:val="none"/>
    </w:rPr>
  </w:style>
  <w:style w:type="character" w:customStyle="1" w:styleId="ListLabel269">
    <w:name w:val="ListLabel 269"/>
    <w:rPr>
      <w:u w:val="none"/>
    </w:rPr>
  </w:style>
  <w:style w:type="character" w:customStyle="1" w:styleId="ListLabel270">
    <w:name w:val="ListLabel 270"/>
    <w:rPr>
      <w:u w:val="none"/>
    </w:rPr>
  </w:style>
  <w:style w:type="character" w:customStyle="1" w:styleId="ListLabel271">
    <w:name w:val="ListLabel 271"/>
    <w:rPr>
      <w:rFonts w:ascii="Arial" w:eastAsia="Arial" w:hAnsi="Arial" w:cs="Arial"/>
      <w:u w:val="none"/>
    </w:rPr>
  </w:style>
  <w:style w:type="character" w:customStyle="1" w:styleId="ListLabel272">
    <w:name w:val="ListLabel 272"/>
    <w:rPr>
      <w:u w:val="none"/>
    </w:rPr>
  </w:style>
  <w:style w:type="character" w:customStyle="1" w:styleId="ListLabel273">
    <w:name w:val="ListLabel 273"/>
    <w:rPr>
      <w:u w:val="none"/>
    </w:rPr>
  </w:style>
  <w:style w:type="character" w:customStyle="1" w:styleId="ListLabel274">
    <w:name w:val="ListLabel 274"/>
    <w:rPr>
      <w:u w:val="none"/>
    </w:rPr>
  </w:style>
  <w:style w:type="character" w:customStyle="1" w:styleId="ListLabel275">
    <w:name w:val="ListLabel 275"/>
    <w:rPr>
      <w:u w:val="none"/>
    </w:rPr>
  </w:style>
  <w:style w:type="character" w:customStyle="1" w:styleId="ListLabel276">
    <w:name w:val="ListLabel 276"/>
    <w:rPr>
      <w:u w:val="none"/>
    </w:rPr>
  </w:style>
  <w:style w:type="character" w:customStyle="1" w:styleId="ListLabel277">
    <w:name w:val="ListLabel 277"/>
    <w:rPr>
      <w:u w:val="none"/>
    </w:rPr>
  </w:style>
  <w:style w:type="character" w:customStyle="1" w:styleId="ListLabel278">
    <w:name w:val="ListLabel 278"/>
    <w:rPr>
      <w:u w:val="none"/>
    </w:rPr>
  </w:style>
  <w:style w:type="character" w:customStyle="1" w:styleId="ListLabel279">
    <w:name w:val="ListLabel 279"/>
    <w:rPr>
      <w:u w:val="none"/>
    </w:rPr>
  </w:style>
  <w:style w:type="character" w:customStyle="1" w:styleId="ListLabel280">
    <w:name w:val="ListLabel 280"/>
    <w:rPr>
      <w:rFonts w:ascii="Arial" w:eastAsia="Arial" w:hAnsi="Arial" w:cs="Arial"/>
      <w:sz w:val="24"/>
      <w:u w:val="none"/>
    </w:rPr>
  </w:style>
  <w:style w:type="character" w:customStyle="1" w:styleId="ListLabel281">
    <w:name w:val="ListLabel 281"/>
    <w:rPr>
      <w:u w:val="none"/>
    </w:rPr>
  </w:style>
  <w:style w:type="character" w:customStyle="1" w:styleId="ListLabel282">
    <w:name w:val="ListLabel 282"/>
    <w:rPr>
      <w:u w:val="none"/>
    </w:rPr>
  </w:style>
  <w:style w:type="character" w:customStyle="1" w:styleId="ListLabel283">
    <w:name w:val="ListLabel 283"/>
    <w:rPr>
      <w:u w:val="none"/>
    </w:rPr>
  </w:style>
  <w:style w:type="character" w:customStyle="1" w:styleId="ListLabel284">
    <w:name w:val="ListLabel 284"/>
    <w:rPr>
      <w:u w:val="none"/>
    </w:rPr>
  </w:style>
  <w:style w:type="character" w:customStyle="1" w:styleId="ListLabel285">
    <w:name w:val="ListLabel 285"/>
    <w:rPr>
      <w:u w:val="none"/>
    </w:rPr>
  </w:style>
  <w:style w:type="character" w:customStyle="1" w:styleId="ListLabel286">
    <w:name w:val="ListLabel 286"/>
    <w:rPr>
      <w:u w:val="none"/>
    </w:rPr>
  </w:style>
  <w:style w:type="character" w:customStyle="1" w:styleId="ListLabel287">
    <w:name w:val="ListLabel 287"/>
    <w:rPr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rFonts w:ascii="Arial" w:eastAsia="Arial" w:hAnsi="Arial" w:cs="Arial"/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u w:val="none"/>
    </w:rPr>
  </w:style>
  <w:style w:type="character" w:customStyle="1" w:styleId="ListLabel297">
    <w:name w:val="ListLabel 297"/>
    <w:rPr>
      <w:u w:val="none"/>
    </w:rPr>
  </w:style>
  <w:style w:type="character" w:customStyle="1" w:styleId="ListLabel298">
    <w:name w:val="ListLabel 298"/>
    <w:rPr>
      <w:rFonts w:ascii="Arial" w:eastAsia="Arial" w:hAnsi="Arial" w:cs="Arial"/>
      <w:u w:val="none"/>
    </w:rPr>
  </w:style>
  <w:style w:type="character" w:customStyle="1" w:styleId="ListLabel299">
    <w:name w:val="ListLabel 299"/>
    <w:rPr>
      <w:u w:val="none"/>
    </w:rPr>
  </w:style>
  <w:style w:type="character" w:customStyle="1" w:styleId="ListLabel300">
    <w:name w:val="ListLabel 300"/>
    <w:rPr>
      <w:u w:val="none"/>
    </w:rPr>
  </w:style>
  <w:style w:type="character" w:customStyle="1" w:styleId="ListLabel301">
    <w:name w:val="ListLabel 301"/>
    <w:rPr>
      <w:u w:val="none"/>
    </w:rPr>
  </w:style>
  <w:style w:type="character" w:customStyle="1" w:styleId="ListLabel302">
    <w:name w:val="ListLabel 302"/>
    <w:rPr>
      <w:u w:val="none"/>
    </w:rPr>
  </w:style>
  <w:style w:type="character" w:customStyle="1" w:styleId="ListLabel303">
    <w:name w:val="ListLabel 303"/>
    <w:rPr>
      <w:u w:val="none"/>
    </w:rPr>
  </w:style>
  <w:style w:type="character" w:customStyle="1" w:styleId="ListLabel304">
    <w:name w:val="ListLabel 304"/>
    <w:rPr>
      <w:u w:val="none"/>
    </w:rPr>
  </w:style>
  <w:style w:type="character" w:customStyle="1" w:styleId="ListLabel305">
    <w:name w:val="ListLabel 305"/>
    <w:rPr>
      <w:u w:val="none"/>
    </w:rPr>
  </w:style>
  <w:style w:type="character" w:customStyle="1" w:styleId="ListLabel306">
    <w:name w:val="ListLabel 306"/>
    <w:rPr>
      <w:u w:val="none"/>
    </w:rPr>
  </w:style>
  <w:style w:type="character" w:customStyle="1" w:styleId="ListLabel307">
    <w:name w:val="ListLabel 307"/>
    <w:rPr>
      <w:rFonts w:eastAsia="Arial" w:cs="Arial"/>
      <w:b w:val="0"/>
      <w:u w:val="none"/>
    </w:rPr>
  </w:style>
  <w:style w:type="character" w:customStyle="1" w:styleId="ListLabel308">
    <w:name w:val="ListLabel 308"/>
    <w:rPr>
      <w:u w:val="none"/>
    </w:rPr>
  </w:style>
  <w:style w:type="character" w:customStyle="1" w:styleId="ListLabel309">
    <w:name w:val="ListLabel 309"/>
    <w:rPr>
      <w:u w:val="none"/>
    </w:rPr>
  </w:style>
  <w:style w:type="character" w:customStyle="1" w:styleId="ListLabel310">
    <w:name w:val="ListLabel 310"/>
    <w:rPr>
      <w:u w:val="none"/>
    </w:rPr>
  </w:style>
  <w:style w:type="character" w:customStyle="1" w:styleId="ListLabel311">
    <w:name w:val="ListLabel 311"/>
    <w:rPr>
      <w:u w:val="none"/>
    </w:rPr>
  </w:style>
  <w:style w:type="character" w:customStyle="1" w:styleId="ListLabel312">
    <w:name w:val="ListLabel 312"/>
    <w:rPr>
      <w:u w:val="none"/>
    </w:rPr>
  </w:style>
  <w:style w:type="character" w:customStyle="1" w:styleId="ListLabel313">
    <w:name w:val="ListLabel 313"/>
    <w:rPr>
      <w:u w:val="none"/>
    </w:rPr>
  </w:style>
  <w:style w:type="character" w:customStyle="1" w:styleId="ListLabel314">
    <w:name w:val="ListLabel 314"/>
    <w:rPr>
      <w:u w:val="none"/>
    </w:rPr>
  </w:style>
  <w:style w:type="character" w:customStyle="1" w:styleId="ListLabel315">
    <w:name w:val="ListLabel 315"/>
    <w:rPr>
      <w:u w:val="none"/>
    </w:rPr>
  </w:style>
  <w:style w:type="character" w:customStyle="1" w:styleId="ListLabel316">
    <w:name w:val="ListLabel 316"/>
    <w:rPr>
      <w:rFonts w:ascii="Arial" w:eastAsia="Arial" w:hAnsi="Arial" w:cs="Arial"/>
      <w:u w:val="none"/>
    </w:rPr>
  </w:style>
  <w:style w:type="character" w:customStyle="1" w:styleId="ListLabel317">
    <w:name w:val="ListLabel 317"/>
    <w:rPr>
      <w:u w:val="none"/>
    </w:rPr>
  </w:style>
  <w:style w:type="character" w:customStyle="1" w:styleId="ListLabel318">
    <w:name w:val="ListLabel 318"/>
    <w:rPr>
      <w:u w:val="none"/>
    </w:rPr>
  </w:style>
  <w:style w:type="character" w:customStyle="1" w:styleId="ListLabel319">
    <w:name w:val="ListLabel 319"/>
    <w:rPr>
      <w:u w:val="none"/>
    </w:rPr>
  </w:style>
  <w:style w:type="character" w:customStyle="1" w:styleId="ListLabel320">
    <w:name w:val="ListLabel 320"/>
    <w:rPr>
      <w:u w:val="none"/>
    </w:rPr>
  </w:style>
  <w:style w:type="character" w:customStyle="1" w:styleId="ListLabel321">
    <w:name w:val="ListLabel 321"/>
    <w:rPr>
      <w:u w:val="none"/>
    </w:rPr>
  </w:style>
  <w:style w:type="character" w:customStyle="1" w:styleId="ListLabel322">
    <w:name w:val="ListLabel 322"/>
    <w:rPr>
      <w:u w:val="none"/>
    </w:rPr>
  </w:style>
  <w:style w:type="character" w:customStyle="1" w:styleId="ListLabel323">
    <w:name w:val="ListLabel 323"/>
    <w:rPr>
      <w:u w:val="none"/>
    </w:rPr>
  </w:style>
  <w:style w:type="character" w:customStyle="1" w:styleId="ListLabel324">
    <w:name w:val="ListLabel 324"/>
    <w:rPr>
      <w:u w:val="none"/>
    </w:rPr>
  </w:style>
  <w:style w:type="character" w:customStyle="1" w:styleId="ListLabel325">
    <w:name w:val="ListLabel 325"/>
    <w:rPr>
      <w:rFonts w:ascii="Arial" w:eastAsia="Arial" w:hAnsi="Arial" w:cs="Arial"/>
      <w:u w:val="none"/>
    </w:rPr>
  </w:style>
  <w:style w:type="character" w:customStyle="1" w:styleId="ListLabel326">
    <w:name w:val="ListLabel 326"/>
    <w:rPr>
      <w:u w:val="none"/>
    </w:rPr>
  </w:style>
  <w:style w:type="character" w:customStyle="1" w:styleId="ListLabel327">
    <w:name w:val="ListLabel 327"/>
    <w:rPr>
      <w:u w:val="none"/>
    </w:rPr>
  </w:style>
  <w:style w:type="character" w:customStyle="1" w:styleId="ListLabel328">
    <w:name w:val="ListLabel 328"/>
    <w:rPr>
      <w:u w:val="none"/>
    </w:rPr>
  </w:style>
  <w:style w:type="character" w:customStyle="1" w:styleId="ListLabel329">
    <w:name w:val="ListLabel 329"/>
    <w:rPr>
      <w:u w:val="none"/>
    </w:rPr>
  </w:style>
  <w:style w:type="character" w:customStyle="1" w:styleId="ListLabel330">
    <w:name w:val="ListLabel 330"/>
    <w:rPr>
      <w:u w:val="none"/>
    </w:rPr>
  </w:style>
  <w:style w:type="character" w:customStyle="1" w:styleId="ListLabel331">
    <w:name w:val="ListLabel 331"/>
    <w:rPr>
      <w:u w:val="none"/>
    </w:rPr>
  </w:style>
  <w:style w:type="character" w:customStyle="1" w:styleId="ListLabel332">
    <w:name w:val="ListLabel 332"/>
    <w:rPr>
      <w:u w:val="none"/>
    </w:rPr>
  </w:style>
  <w:style w:type="character" w:customStyle="1" w:styleId="ListLabel333">
    <w:name w:val="ListLabel 333"/>
    <w:rPr>
      <w:u w:val="none"/>
    </w:rPr>
  </w:style>
  <w:style w:type="character" w:customStyle="1" w:styleId="ListLabel334">
    <w:name w:val="ListLabel 334"/>
    <w:rPr>
      <w:rFonts w:eastAsia="Arial" w:cs="Arial"/>
      <w:b w:val="0"/>
      <w:u w:val="none"/>
    </w:rPr>
  </w:style>
  <w:style w:type="character" w:customStyle="1" w:styleId="ListLabel335">
    <w:name w:val="ListLabel 335"/>
    <w:rPr>
      <w:u w:val="none"/>
    </w:rPr>
  </w:style>
  <w:style w:type="character" w:customStyle="1" w:styleId="ListLabel336">
    <w:name w:val="ListLabel 336"/>
    <w:rPr>
      <w:u w:val="none"/>
    </w:rPr>
  </w:style>
  <w:style w:type="character" w:customStyle="1" w:styleId="ListLabel337">
    <w:name w:val="ListLabel 337"/>
    <w:rPr>
      <w:u w:val="none"/>
    </w:rPr>
  </w:style>
  <w:style w:type="character" w:customStyle="1" w:styleId="ListLabel338">
    <w:name w:val="ListLabel 338"/>
    <w:rPr>
      <w:u w:val="none"/>
    </w:rPr>
  </w:style>
  <w:style w:type="character" w:customStyle="1" w:styleId="ListLabel339">
    <w:name w:val="ListLabel 339"/>
    <w:rPr>
      <w:u w:val="none"/>
    </w:rPr>
  </w:style>
  <w:style w:type="character" w:customStyle="1" w:styleId="ListLabel340">
    <w:name w:val="ListLabel 340"/>
    <w:rPr>
      <w:u w:val="none"/>
    </w:rPr>
  </w:style>
  <w:style w:type="character" w:customStyle="1" w:styleId="ListLabel341">
    <w:name w:val="ListLabel 341"/>
    <w:rPr>
      <w:u w:val="none"/>
    </w:rPr>
  </w:style>
  <w:style w:type="character" w:customStyle="1" w:styleId="ListLabel342">
    <w:name w:val="ListLabel 342"/>
    <w:rPr>
      <w:u w:val="none"/>
    </w:rPr>
  </w:style>
  <w:style w:type="character" w:customStyle="1" w:styleId="ListLabel343">
    <w:name w:val="ListLabel 343"/>
    <w:rPr>
      <w:rFonts w:ascii="Arial" w:eastAsia="Arial" w:hAnsi="Arial" w:cs="Arial"/>
      <w:u w:val="none"/>
    </w:rPr>
  </w:style>
  <w:style w:type="character" w:customStyle="1" w:styleId="ListLabel344">
    <w:name w:val="ListLabel 344"/>
    <w:rPr>
      <w:u w:val="none"/>
    </w:rPr>
  </w:style>
  <w:style w:type="character" w:customStyle="1" w:styleId="ListLabel345">
    <w:name w:val="ListLabel 345"/>
    <w:rPr>
      <w:u w:val="none"/>
    </w:rPr>
  </w:style>
  <w:style w:type="character" w:customStyle="1" w:styleId="ListLabel346">
    <w:name w:val="ListLabel 346"/>
    <w:rPr>
      <w:u w:val="none"/>
    </w:rPr>
  </w:style>
  <w:style w:type="character" w:customStyle="1" w:styleId="ListLabel347">
    <w:name w:val="ListLabel 347"/>
    <w:rPr>
      <w:u w:val="none"/>
    </w:rPr>
  </w:style>
  <w:style w:type="character" w:customStyle="1" w:styleId="ListLabel348">
    <w:name w:val="ListLabel 348"/>
    <w:rPr>
      <w:u w:val="none"/>
    </w:rPr>
  </w:style>
  <w:style w:type="character" w:customStyle="1" w:styleId="ListLabel349">
    <w:name w:val="ListLabel 349"/>
    <w:rPr>
      <w:u w:val="none"/>
    </w:rPr>
  </w:style>
  <w:style w:type="character" w:customStyle="1" w:styleId="ListLabel350">
    <w:name w:val="ListLabel 350"/>
    <w:rPr>
      <w:u w:val="none"/>
    </w:rPr>
  </w:style>
  <w:style w:type="character" w:customStyle="1" w:styleId="ListLabel351">
    <w:name w:val="ListLabel 351"/>
    <w:rPr>
      <w:u w:val="none"/>
    </w:rPr>
  </w:style>
  <w:style w:type="character" w:customStyle="1" w:styleId="ListLabel352">
    <w:name w:val="ListLabel 352"/>
    <w:rPr>
      <w:rFonts w:ascii="Arial" w:eastAsia="Arial" w:hAnsi="Arial" w:cs="Arial"/>
      <w:u w:val="none"/>
    </w:rPr>
  </w:style>
  <w:style w:type="character" w:customStyle="1" w:styleId="ListLabel353">
    <w:name w:val="ListLabel 353"/>
    <w:rPr>
      <w:u w:val="none"/>
    </w:rPr>
  </w:style>
  <w:style w:type="character" w:customStyle="1" w:styleId="ListLabel354">
    <w:name w:val="ListLabel 354"/>
    <w:rPr>
      <w:u w:val="none"/>
    </w:rPr>
  </w:style>
  <w:style w:type="character" w:customStyle="1" w:styleId="ListLabel355">
    <w:name w:val="ListLabel 355"/>
    <w:rPr>
      <w:u w:val="none"/>
    </w:rPr>
  </w:style>
  <w:style w:type="character" w:customStyle="1" w:styleId="ListLabel356">
    <w:name w:val="ListLabel 356"/>
    <w:rPr>
      <w:u w:val="none"/>
    </w:rPr>
  </w:style>
  <w:style w:type="character" w:customStyle="1" w:styleId="ListLabel357">
    <w:name w:val="ListLabel 357"/>
    <w:rPr>
      <w:u w:val="none"/>
    </w:rPr>
  </w:style>
  <w:style w:type="character" w:customStyle="1" w:styleId="ListLabel358">
    <w:name w:val="ListLabel 358"/>
    <w:rPr>
      <w:u w:val="none"/>
    </w:rPr>
  </w:style>
  <w:style w:type="character" w:customStyle="1" w:styleId="ListLabel359">
    <w:name w:val="ListLabel 359"/>
    <w:rPr>
      <w:u w:val="none"/>
    </w:rPr>
  </w:style>
  <w:style w:type="character" w:customStyle="1" w:styleId="ListLabel360">
    <w:name w:val="ListLabel 360"/>
    <w:rPr>
      <w:u w:val="none"/>
    </w:rPr>
  </w:style>
  <w:style w:type="character" w:customStyle="1" w:styleId="ListLabel361">
    <w:name w:val="ListLabel 361"/>
    <w:rPr>
      <w:rFonts w:ascii="Arial" w:eastAsia="Arial" w:hAnsi="Arial" w:cs="Arial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numbering" w:customStyle="1" w:styleId="WWNum34">
    <w:name w:val="WWNum34"/>
    <w:basedOn w:val="Sinlista"/>
    <w:pPr>
      <w:numPr>
        <w:numId w:val="34"/>
      </w:numPr>
    </w:pPr>
  </w:style>
  <w:style w:type="numbering" w:customStyle="1" w:styleId="WWNum35">
    <w:name w:val="WWNum35"/>
    <w:basedOn w:val="Sinlista"/>
    <w:pPr>
      <w:numPr>
        <w:numId w:val="35"/>
      </w:numPr>
    </w:pPr>
  </w:style>
  <w:style w:type="numbering" w:customStyle="1" w:styleId="WWNum36">
    <w:name w:val="WWNum36"/>
    <w:basedOn w:val="Sinlista"/>
    <w:pPr>
      <w:numPr>
        <w:numId w:val="36"/>
      </w:numPr>
    </w:pPr>
  </w:style>
  <w:style w:type="numbering" w:customStyle="1" w:styleId="WWNum37">
    <w:name w:val="WWNum37"/>
    <w:basedOn w:val="Sinlista"/>
    <w:pPr>
      <w:numPr>
        <w:numId w:val="37"/>
      </w:numPr>
    </w:pPr>
  </w:style>
  <w:style w:type="numbering" w:customStyle="1" w:styleId="WWNum38">
    <w:name w:val="WWNum38"/>
    <w:basedOn w:val="Sinlista"/>
    <w:pPr>
      <w:numPr>
        <w:numId w:val="38"/>
      </w:numPr>
    </w:pPr>
  </w:style>
  <w:style w:type="numbering" w:customStyle="1" w:styleId="WWNum39">
    <w:name w:val="WWNum39"/>
    <w:basedOn w:val="Sinlista"/>
    <w:pPr>
      <w:numPr>
        <w:numId w:val="39"/>
      </w:numPr>
    </w:pPr>
  </w:style>
  <w:style w:type="numbering" w:customStyle="1" w:styleId="WWNum40">
    <w:name w:val="WWNum40"/>
    <w:basedOn w:val="Sinlista"/>
    <w:pPr>
      <w:numPr>
        <w:numId w:val="40"/>
      </w:numPr>
    </w:pPr>
  </w:style>
  <w:style w:type="table" w:styleId="Tablaconcuadrcula">
    <w:name w:val="Table Grid"/>
    <w:basedOn w:val="Tablanormal"/>
    <w:uiPriority w:val="39"/>
    <w:rsid w:val="00FE4878"/>
    <w:pPr>
      <w:widowControl/>
      <w:autoSpaceDN/>
      <w:textAlignment w:val="auto"/>
    </w:pPr>
    <w:rPr>
      <w:rFonts w:ascii="Arno Pro" w:eastAsiaTheme="minorHAnsi" w:hAnsi="Arno Pro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FE487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FE4878"/>
    <w:pPr>
      <w:suppressAutoHyphens w:val="0"/>
      <w:autoSpaceDN/>
      <w:spacing w:line="276" w:lineRule="auto"/>
      <w:ind w:left="708"/>
      <w:jc w:val="center"/>
      <w:textAlignment w:val="auto"/>
    </w:pPr>
    <w:rPr>
      <w:rFonts w:cs="Times New Roman"/>
      <w:lang w:val="es-ES" w:eastAsia="en-US" w:bidi="ar-SA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FE4878"/>
    <w:rPr>
      <w:rFonts w:asciiTheme="minorHAnsi" w:eastAsiaTheme="minorHAnsi" w:hAnsiTheme="minorHAnsi" w:cstheme="minorBidi"/>
      <w:lang w:eastAsia="en-US" w:bidi="ar-SA"/>
    </w:rPr>
  </w:style>
  <w:style w:type="paragraph" w:styleId="NormalWeb">
    <w:name w:val="Normal (Web)"/>
    <w:basedOn w:val="Normal"/>
    <w:uiPriority w:val="99"/>
    <w:unhideWhenUsed/>
    <w:rsid w:val="00FE4878"/>
    <w:pPr>
      <w:suppressAutoHyphens w:val="0"/>
      <w:autoSpaceDN/>
      <w:spacing w:before="100" w:beforeAutospacing="1" w:after="100" w:afterAutospacing="1"/>
      <w:textAlignment w:val="auto"/>
    </w:pPr>
    <w:rPr>
      <w:rFonts w:ascii="Times" w:eastAsia="MS Mincho" w:hAnsi="Times" w:cs="Times New Roman"/>
      <w:sz w:val="20"/>
      <w:szCs w:val="20"/>
      <w:lang w:val="es-ES_tradnl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FE4878"/>
    <w:rPr>
      <w:sz w:val="16"/>
      <w:szCs w:val="16"/>
    </w:rPr>
  </w:style>
  <w:style w:type="paragraph" w:customStyle="1" w:styleId="Default">
    <w:name w:val="Default"/>
    <w:rsid w:val="00FE4878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sz w:val="24"/>
      <w:szCs w:val="24"/>
      <w:lang w:eastAsia="en-US" w:bidi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E4878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sz w:val="28"/>
      <w:szCs w:val="28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E4878"/>
    <w:rPr>
      <w:rFonts w:ascii="Arial" w:eastAsia="Times New Roman" w:hAnsi="Arial" w:cs="Times New Roman"/>
      <w:sz w:val="28"/>
      <w:szCs w:val="28"/>
      <w:lang w:val="es-ES" w:eastAsia="es-ES" w:bidi="ar-SA"/>
    </w:rPr>
  </w:style>
  <w:style w:type="paragraph" w:styleId="Textocomentario">
    <w:name w:val="annotation text"/>
    <w:basedOn w:val="Normal"/>
    <w:link w:val="TextocomentarioCar"/>
    <w:uiPriority w:val="99"/>
    <w:rsid w:val="00FE4878"/>
    <w:pPr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4878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4878"/>
  </w:style>
  <w:style w:type="paragraph" w:styleId="Textoindependiente">
    <w:name w:val="Body Text"/>
    <w:basedOn w:val="Normal"/>
    <w:link w:val="TextoindependienteCar"/>
    <w:uiPriority w:val="99"/>
    <w:unhideWhenUsed/>
    <w:rsid w:val="00FE4878"/>
    <w:pPr>
      <w:suppressAutoHyphens w:val="0"/>
      <w:autoSpaceDN/>
      <w:spacing w:after="120" w:line="259" w:lineRule="auto"/>
      <w:textAlignment w:val="auto"/>
    </w:pPr>
    <w:rPr>
      <w:rFonts w:ascii="Arno Pro" w:eastAsiaTheme="minorHAnsi" w:hAnsi="Arno Pro" w:cstheme="minorBidi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4878"/>
    <w:rPr>
      <w:rFonts w:ascii="Arno Pro" w:eastAsiaTheme="minorHAnsi" w:hAnsi="Arno Pro" w:cstheme="minorBidi"/>
      <w:lang w:eastAsia="en-U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FE4878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FE4878"/>
    <w:rPr>
      <w:b/>
      <w:sz w:val="36"/>
      <w:szCs w:val="36"/>
    </w:rPr>
  </w:style>
  <w:style w:type="paragraph" w:styleId="Sinespaciado">
    <w:name w:val="No Spacing"/>
    <w:uiPriority w:val="1"/>
    <w:qFormat/>
    <w:rsid w:val="00EB0F22"/>
    <w:pPr>
      <w:widowControl/>
      <w:suppressAutoHyphens/>
    </w:pPr>
    <w:rPr>
      <w:rFonts w:cs="Mangal"/>
      <w:szCs w:val="20"/>
    </w:rPr>
  </w:style>
  <w:style w:type="paragraph" w:customStyle="1" w:styleId="Sinespaciado1">
    <w:name w:val="Sin espaciado1"/>
    <w:uiPriority w:val="1"/>
    <w:qFormat/>
    <w:rsid w:val="003B4127"/>
    <w:pPr>
      <w:widowControl/>
      <w:autoSpaceDN/>
      <w:textAlignment w:val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5664A5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5664A5"/>
    <w:rPr>
      <w:b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5664A5"/>
    <w:rPr>
      <w:b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64A5"/>
  </w:style>
  <w:style w:type="paragraph" w:styleId="Textodeglobo">
    <w:name w:val="Balloon Text"/>
    <w:basedOn w:val="Normal"/>
    <w:link w:val="TextodegloboCar"/>
    <w:uiPriority w:val="99"/>
    <w:semiHidden/>
    <w:unhideWhenUsed/>
    <w:rsid w:val="005664A5"/>
    <w:pPr>
      <w:suppressAutoHyphens w:val="0"/>
      <w:autoSpaceDN/>
      <w:textAlignment w:val="auto"/>
    </w:pPr>
    <w:rPr>
      <w:rFonts w:ascii="Segoe UI" w:eastAsia="Times New Roman" w:hAnsi="Segoe UI" w:cs="Segoe UI"/>
      <w:sz w:val="18"/>
      <w:szCs w:val="18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4A5"/>
    <w:rPr>
      <w:rFonts w:ascii="Segoe UI" w:eastAsia="Times New Roman" w:hAnsi="Segoe UI" w:cs="Segoe UI"/>
      <w:sz w:val="18"/>
      <w:szCs w:val="18"/>
      <w:lang w:eastAsia="en-US" w:bidi="ar-SA"/>
    </w:rPr>
  </w:style>
  <w:style w:type="paragraph" w:customStyle="1" w:styleId="Listamulticolor-nfasis1">
    <w:name w:val="Lista multicolor - Énfasis 1"/>
    <w:basedOn w:val="Normal"/>
    <w:uiPriority w:val="99"/>
    <w:qFormat/>
    <w:rsid w:val="005664A5"/>
    <w:pPr>
      <w:suppressAutoHyphens w:val="0"/>
      <w:autoSpaceDN/>
      <w:spacing w:line="276" w:lineRule="auto"/>
      <w:ind w:left="708"/>
      <w:jc w:val="center"/>
      <w:textAlignment w:val="auto"/>
    </w:pPr>
    <w:rPr>
      <w:rFonts w:eastAsia="Times New Roman" w:cs="Times New Roman"/>
      <w:lang w:val="es-ES"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4A5"/>
    <w:pPr>
      <w:spacing w:after="160"/>
    </w:pPr>
    <w:rPr>
      <w:rFonts w:ascii="Calibri" w:hAnsi="Calibri" w:cs="Calibr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4A5"/>
    <w:rPr>
      <w:rFonts w:ascii="Times New Roman" w:eastAsia="Times New Roman" w:hAnsi="Times New Roman" w:cs="Times New Roman"/>
      <w:b/>
      <w:bCs/>
      <w:sz w:val="20"/>
      <w:szCs w:val="20"/>
      <w:lang w:val="es-ES" w:eastAsia="es-MX" w:bidi="ar-SA"/>
    </w:rPr>
  </w:style>
  <w:style w:type="character" w:styleId="Nmerodepgina">
    <w:name w:val="page number"/>
    <w:basedOn w:val="Fuentedeprrafopredeter"/>
    <w:uiPriority w:val="99"/>
    <w:unhideWhenUsed/>
    <w:rsid w:val="005664A5"/>
    <w:rPr>
      <w:rFonts w:cs="Times New Roman"/>
    </w:rPr>
  </w:style>
  <w:style w:type="character" w:customStyle="1" w:styleId="Textoindependiente3Car">
    <w:name w:val="Texto independiente 3 Car"/>
    <w:link w:val="Textoindependiente3"/>
    <w:uiPriority w:val="99"/>
    <w:locked/>
    <w:rsid w:val="005664A5"/>
    <w:rPr>
      <w:rFonts w:ascii="Times New Roman" w:hAnsi="Times New Roman"/>
      <w:sz w:val="16"/>
      <w:lang w:val="x-none" w:eastAsia="x-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664A5"/>
    <w:pPr>
      <w:suppressAutoHyphens w:val="0"/>
      <w:autoSpaceDN/>
      <w:spacing w:after="120"/>
      <w:textAlignment w:val="auto"/>
    </w:pPr>
    <w:rPr>
      <w:rFonts w:ascii="Times New Roman" w:hAnsi="Times New Roman"/>
      <w:sz w:val="16"/>
      <w:lang w:val="x-none" w:eastAsia="x-none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5664A5"/>
    <w:rPr>
      <w:rFonts w:cs="Mangal"/>
      <w:sz w:val="16"/>
      <w:szCs w:val="14"/>
    </w:rPr>
  </w:style>
  <w:style w:type="character" w:customStyle="1" w:styleId="Textoindependiente3Car12">
    <w:name w:val="Texto independiente 3 Car12"/>
    <w:basedOn w:val="Fuentedeprrafopredeter"/>
    <w:uiPriority w:val="99"/>
    <w:semiHidden/>
    <w:rsid w:val="005664A5"/>
    <w:rPr>
      <w:rFonts w:cs="Times New Roman"/>
      <w:sz w:val="16"/>
      <w:szCs w:val="16"/>
    </w:rPr>
  </w:style>
  <w:style w:type="character" w:customStyle="1" w:styleId="Textoindependiente3Car11">
    <w:name w:val="Texto independiente 3 Car11"/>
    <w:basedOn w:val="Fuentedeprrafopredeter"/>
    <w:uiPriority w:val="99"/>
    <w:semiHidden/>
    <w:rsid w:val="005664A5"/>
    <w:rPr>
      <w:rFonts w:cs="Times New Roman"/>
      <w:sz w:val="16"/>
      <w:szCs w:val="16"/>
      <w:lang w:val="es-ES_tradnl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664A5"/>
    <w:rPr>
      <w:rFonts w:cs="Times New Roman"/>
    </w:rPr>
  </w:style>
  <w:style w:type="character" w:customStyle="1" w:styleId="Textoindependiente2Car12">
    <w:name w:val="Texto independiente 2 Car12"/>
    <w:basedOn w:val="Fuentedeprrafopredeter"/>
    <w:uiPriority w:val="99"/>
    <w:semiHidden/>
    <w:rsid w:val="005664A5"/>
    <w:rPr>
      <w:rFonts w:cs="Times New Roman"/>
    </w:rPr>
  </w:style>
  <w:style w:type="character" w:customStyle="1" w:styleId="Textoindependiente2Car11">
    <w:name w:val="Texto independiente 2 Car11"/>
    <w:basedOn w:val="Fuentedeprrafopredeter"/>
    <w:uiPriority w:val="99"/>
    <w:semiHidden/>
    <w:rsid w:val="005664A5"/>
    <w:rPr>
      <w:rFonts w:cs="Times New Roman"/>
      <w:sz w:val="24"/>
      <w:szCs w:val="24"/>
      <w:lang w:val="es-ES_tradnl" w:eastAsia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5664A5"/>
    <w:rPr>
      <w:rFonts w:ascii="Times New Roman" w:eastAsia="Times New Roman" w:hAnsi="Times New Roman" w:cs="Times New Roman"/>
      <w:b/>
      <w:bCs/>
      <w:sz w:val="20"/>
      <w:szCs w:val="20"/>
      <w:lang w:val="es-ES_tradnl" w:eastAsia="es-ES" w:bidi="ar-SA"/>
    </w:rPr>
  </w:style>
  <w:style w:type="character" w:customStyle="1" w:styleId="AsuntodelcomentarioCar11">
    <w:name w:val="Asunto del comentario Car11"/>
    <w:basedOn w:val="TextocomentarioCar"/>
    <w:uiPriority w:val="99"/>
    <w:semiHidden/>
    <w:rsid w:val="005664A5"/>
    <w:rPr>
      <w:rFonts w:ascii="Times New Roman" w:eastAsia="Times New Roman" w:hAnsi="Times New Roman" w:cs="Times New Roman"/>
      <w:b/>
      <w:bCs/>
      <w:sz w:val="20"/>
      <w:szCs w:val="20"/>
      <w:lang w:val="x-none" w:eastAsia="x-none" w:bidi="ar-SA"/>
    </w:rPr>
  </w:style>
  <w:style w:type="character" w:styleId="Referenciasutil">
    <w:name w:val="Subtle Reference"/>
    <w:basedOn w:val="Fuentedeprrafopredeter"/>
    <w:uiPriority w:val="31"/>
    <w:qFormat/>
    <w:rsid w:val="005664A5"/>
    <w:rPr>
      <w:rFonts w:cs="Times New Roman"/>
      <w:smallCaps/>
      <w:color w:val="C0504D"/>
      <w:u w:val="single"/>
    </w:rPr>
  </w:style>
  <w:style w:type="character" w:customStyle="1" w:styleId="articulo1">
    <w:name w:val="articulo1"/>
    <w:rsid w:val="005664A5"/>
    <w:rPr>
      <w:rFonts w:ascii="Verdana" w:hAnsi="Verdana"/>
      <w:b/>
      <w:color w:val="000000"/>
      <w:sz w:val="19"/>
    </w:rPr>
  </w:style>
  <w:style w:type="paragraph" w:styleId="Textonotapie">
    <w:name w:val="footnote text"/>
    <w:basedOn w:val="Normal"/>
    <w:link w:val="TextonotapieCar"/>
    <w:uiPriority w:val="99"/>
    <w:rsid w:val="005664A5"/>
    <w:pPr>
      <w:suppressAutoHyphens w:val="0"/>
      <w:autoSpaceDN/>
      <w:spacing w:line="276" w:lineRule="auto"/>
      <w:jc w:val="center"/>
      <w:textAlignment w:val="auto"/>
    </w:pPr>
    <w:rPr>
      <w:rFonts w:eastAsia="MS Mincho" w:cs="Times New Roman"/>
      <w:sz w:val="20"/>
      <w:szCs w:val="20"/>
      <w:lang w:val="es-ES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64A5"/>
    <w:rPr>
      <w:rFonts w:eastAsia="MS Mincho" w:cs="Times New Roman"/>
      <w:sz w:val="20"/>
      <w:szCs w:val="20"/>
      <w:lang w:val="es-ES" w:eastAsia="en-US" w:bidi="ar-SA"/>
    </w:rPr>
  </w:style>
  <w:style w:type="character" w:styleId="Refdenotaalpie">
    <w:name w:val="footnote reference"/>
    <w:basedOn w:val="Fuentedeprrafopredeter"/>
    <w:uiPriority w:val="99"/>
    <w:rsid w:val="005664A5"/>
    <w:rPr>
      <w:rFonts w:cs="Times New Roman"/>
      <w:vertAlign w:val="superscript"/>
    </w:rPr>
  </w:style>
  <w:style w:type="paragraph" w:customStyle="1" w:styleId="Estilo1">
    <w:name w:val="Estilo1"/>
    <w:basedOn w:val="Normal"/>
    <w:uiPriority w:val="99"/>
    <w:rsid w:val="005664A5"/>
    <w:pPr>
      <w:tabs>
        <w:tab w:val="num" w:pos="720"/>
      </w:tabs>
      <w:suppressAutoHyphens w:val="0"/>
      <w:autoSpaceDE w:val="0"/>
      <w:adjustRightInd w:val="0"/>
      <w:ind w:left="720" w:hanging="180"/>
      <w:textAlignment w:val="auto"/>
    </w:pPr>
    <w:rPr>
      <w:rFonts w:ascii="Arial" w:eastAsia="MS Mincho" w:hAnsi="Arial" w:cs="Arial"/>
      <w:sz w:val="24"/>
      <w:szCs w:val="24"/>
      <w:lang w:eastAsia="es-ES" w:bidi="ar-SA"/>
    </w:rPr>
  </w:style>
  <w:style w:type="paragraph" w:customStyle="1" w:styleId="CharCharCarCarCarCar">
    <w:name w:val="Char Char Car Car Car Car"/>
    <w:basedOn w:val="Normal"/>
    <w:uiPriority w:val="99"/>
    <w:rsid w:val="005664A5"/>
    <w:pPr>
      <w:suppressAutoHyphens w:val="0"/>
      <w:autoSpaceDN/>
      <w:spacing w:after="160" w:line="240" w:lineRule="exact"/>
      <w:jc w:val="right"/>
      <w:textAlignment w:val="auto"/>
    </w:pPr>
    <w:rPr>
      <w:rFonts w:ascii="Verdana" w:eastAsia="MS Mincho" w:hAnsi="Verdana" w:cs="Verdana"/>
      <w:sz w:val="20"/>
      <w:szCs w:val="20"/>
      <w:lang w:eastAsia="en-US" w:bidi="ar-SA"/>
    </w:rPr>
  </w:style>
  <w:style w:type="paragraph" w:styleId="Sangra3detindependiente">
    <w:name w:val="Body Text Indent 3"/>
    <w:basedOn w:val="Normal"/>
    <w:link w:val="Sangra3detindependienteCar"/>
    <w:uiPriority w:val="99"/>
    <w:rsid w:val="005664A5"/>
    <w:pPr>
      <w:suppressAutoHyphens w:val="0"/>
      <w:autoSpaceDN/>
      <w:ind w:left="708" w:hanging="3"/>
      <w:jc w:val="both"/>
      <w:textAlignment w:val="auto"/>
    </w:pPr>
    <w:rPr>
      <w:rFonts w:ascii="Arial" w:eastAsia="MS Mincho" w:hAnsi="Arial" w:cs="Times New Roman"/>
      <w:sz w:val="24"/>
      <w:szCs w:val="24"/>
      <w:lang w:val="es-ES" w:eastAsia="es-E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664A5"/>
    <w:rPr>
      <w:rFonts w:ascii="Arial" w:eastAsia="MS Mincho" w:hAnsi="Arial" w:cs="Times New Roman"/>
      <w:sz w:val="24"/>
      <w:szCs w:val="24"/>
      <w:lang w:val="es-ES" w:eastAsia="es-ES" w:bidi="ar-SA"/>
    </w:rPr>
  </w:style>
  <w:style w:type="character" w:styleId="Textoennegrita">
    <w:name w:val="Strong"/>
    <w:basedOn w:val="Fuentedeprrafopredeter"/>
    <w:uiPriority w:val="22"/>
    <w:qFormat/>
    <w:rsid w:val="005664A5"/>
    <w:rPr>
      <w:rFonts w:cs="Times New Roman"/>
      <w:b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664A5"/>
    <w:pPr>
      <w:pBdr>
        <w:bottom w:val="single" w:sz="4" w:space="4" w:color="4F81BD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eastAsia="Times New Roman" w:cs="Times New Roman"/>
      <w:b/>
      <w:bCs/>
      <w:i/>
      <w:iCs/>
      <w:color w:val="4F81BD"/>
      <w:lang w:eastAsia="en-US"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664A5"/>
    <w:rPr>
      <w:rFonts w:eastAsia="Times New Roman" w:cs="Times New Roman"/>
      <w:b/>
      <w:bCs/>
      <w:i/>
      <w:iCs/>
      <w:color w:val="4F81BD"/>
      <w:lang w:eastAsia="en-US" w:bidi="ar-SA"/>
    </w:rPr>
  </w:style>
  <w:style w:type="character" w:customStyle="1" w:styleId="red">
    <w:name w:val="red"/>
    <w:rsid w:val="005664A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8478">
          <w:marLeft w:val="547"/>
          <w:marRight w:val="50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272">
          <w:marLeft w:val="547"/>
          <w:marRight w:val="50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58">
          <w:marLeft w:val="547"/>
          <w:marRight w:val="50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pedro.gob.mx/transparenc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ransparencia.sanpedro.gob.mx/documentosAvisosPrivacidad/%205301/_202029_50_AVISO%20DE%20PRIVACIDAD%20DE%20CONSULTA%20PUBL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tapublica-reglamentos@sanpedro.gob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B94D-3694-41CC-ABC8-56ECCE0B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1821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Alberto Sanchez Villanueva</dc:creator>
  <cp:lastModifiedBy>Jessica Mariela Maldonado Briones</cp:lastModifiedBy>
  <cp:revision>4</cp:revision>
  <dcterms:created xsi:type="dcterms:W3CDTF">2022-12-05T17:19:00Z</dcterms:created>
  <dcterms:modified xsi:type="dcterms:W3CDTF">2023-01-10T20:21:00Z</dcterms:modified>
</cp:coreProperties>
</file>